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5ED0A" w14:textId="77777777" w:rsidR="0013780F" w:rsidRDefault="0013780F" w:rsidP="004C692C">
      <w:pPr>
        <w:spacing w:after="0" w:line="240" w:lineRule="auto"/>
        <w:rPr>
          <w:rFonts w:ascii="Avenir Next LT Pro Light" w:hAnsi="Avenir Next LT Pro Light"/>
          <w:b/>
          <w:bCs/>
          <w:caps/>
          <w:sz w:val="28"/>
          <w:szCs w:val="28"/>
        </w:rPr>
      </w:pPr>
      <w:r>
        <w:rPr>
          <w:noProof/>
          <w:color w:val="2B579A"/>
          <w:shd w:val="clear" w:color="auto" w:fill="E6E6E6"/>
        </w:rPr>
        <w:drawing>
          <wp:anchor distT="0" distB="0" distL="114300" distR="114300" simplePos="0" relativeHeight="251658240" behindDoc="0" locked="0" layoutInCell="1" allowOverlap="1" wp14:anchorId="185E0CC8" wp14:editId="2A158F9F">
            <wp:simplePos x="0" y="0"/>
            <wp:positionH relativeFrom="margin">
              <wp:align>right</wp:align>
            </wp:positionH>
            <wp:positionV relativeFrom="paragraph">
              <wp:posOffset>-368300</wp:posOffset>
            </wp:positionV>
            <wp:extent cx="825500" cy="355570"/>
            <wp:effectExtent l="0" t="0" r="0" b="6985"/>
            <wp:wrapNone/>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5500" cy="355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0632D4" w14:textId="1405352B" w:rsidR="006D734E" w:rsidRPr="00476FAF" w:rsidRDefault="35A773A1" w:rsidP="004C692C">
      <w:pPr>
        <w:spacing w:after="0" w:line="240" w:lineRule="auto"/>
        <w:rPr>
          <w:rFonts w:ascii="Avenir Next LT Pro Light" w:hAnsi="Avenir Next LT Pro Light"/>
          <w:b/>
          <w:bCs/>
          <w:caps/>
          <w:color w:val="2080B0"/>
          <w:sz w:val="28"/>
          <w:szCs w:val="28"/>
        </w:rPr>
      </w:pPr>
      <w:r w:rsidRPr="3DB7A45B">
        <w:rPr>
          <w:rFonts w:ascii="Avenir Next LT Pro Demi" w:hAnsi="Avenir Next LT Pro Demi"/>
          <w:b/>
          <w:bCs/>
          <w:caps/>
          <w:color w:val="2080B0"/>
          <w:sz w:val="36"/>
          <w:szCs w:val="36"/>
        </w:rPr>
        <w:t xml:space="preserve">WORK AREA </w:t>
      </w:r>
      <w:r w:rsidR="6A9C1DCE" w:rsidRPr="3DB7A45B">
        <w:rPr>
          <w:rFonts w:ascii="Avenir Next LT Pro Demi" w:hAnsi="Avenir Next LT Pro Demi"/>
          <w:b/>
          <w:bCs/>
          <w:caps/>
          <w:color w:val="2080B0"/>
          <w:sz w:val="36"/>
          <w:szCs w:val="36"/>
        </w:rPr>
        <w:t xml:space="preserve">based </w:t>
      </w:r>
      <w:r w:rsidR="00F75A57" w:rsidRPr="3DB7A45B">
        <w:rPr>
          <w:rFonts w:ascii="Avenir Next LT Pro Demi" w:hAnsi="Avenir Next LT Pro Demi"/>
          <w:b/>
          <w:bCs/>
          <w:caps/>
          <w:color w:val="2080B0"/>
          <w:sz w:val="36"/>
          <w:szCs w:val="36"/>
        </w:rPr>
        <w:t>job and task list</w:t>
      </w:r>
      <w:r w:rsidR="008112EC" w:rsidRPr="3DB7A45B">
        <w:rPr>
          <w:rFonts w:ascii="Avenir Next LT Pro Demi" w:hAnsi="Avenir Next LT Pro Demi"/>
          <w:b/>
          <w:bCs/>
          <w:caps/>
          <w:color w:val="2080B0"/>
          <w:sz w:val="36"/>
          <w:szCs w:val="36"/>
        </w:rPr>
        <w:t xml:space="preserve"> worksheet</w:t>
      </w:r>
    </w:p>
    <w:p w14:paraId="45789E88" w14:textId="060F3177" w:rsidR="0013204A" w:rsidRDefault="00387560" w:rsidP="00FD69DB">
      <w:pPr>
        <w:spacing w:after="0" w:line="240" w:lineRule="auto"/>
        <w:rPr>
          <w:rFonts w:ascii="Avenir Next LT Pro Light" w:hAnsi="Avenir Next LT Pro Light"/>
        </w:rPr>
      </w:pPr>
      <w:r w:rsidRPr="00D630FF">
        <w:rPr>
          <w:rFonts w:ascii="Avenir Next LT Pro Light" w:hAnsi="Avenir Next LT Pro Light"/>
          <w:b/>
          <w:bCs/>
          <w:noProof/>
          <w:sz w:val="16"/>
          <w:szCs w:val="16"/>
        </w:rPr>
        <mc:AlternateContent>
          <mc:Choice Requires="wps">
            <w:drawing>
              <wp:anchor distT="45720" distB="45720" distL="114300" distR="114300" simplePos="0" relativeHeight="251660288" behindDoc="0" locked="0" layoutInCell="1" allowOverlap="1" wp14:anchorId="0FE95B54" wp14:editId="066168BB">
                <wp:simplePos x="0" y="0"/>
                <wp:positionH relativeFrom="margin">
                  <wp:posOffset>0</wp:posOffset>
                </wp:positionH>
                <wp:positionV relativeFrom="paragraph">
                  <wp:posOffset>215265</wp:posOffset>
                </wp:positionV>
                <wp:extent cx="6388100" cy="1404620"/>
                <wp:effectExtent l="0" t="0" r="1270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0" cy="1404620"/>
                        </a:xfrm>
                        <a:prstGeom prst="rect">
                          <a:avLst/>
                        </a:prstGeom>
                        <a:noFill/>
                        <a:ln w="9525">
                          <a:solidFill>
                            <a:srgbClr val="7AB800"/>
                          </a:solidFill>
                          <a:prstDash val="dash"/>
                          <a:miter lim="800000"/>
                          <a:headEnd/>
                          <a:tailEnd/>
                        </a:ln>
                      </wps:spPr>
                      <wps:txbx>
                        <w:txbxContent>
                          <w:p w14:paraId="72F53A30" w14:textId="72828612" w:rsidR="00387560" w:rsidRPr="006E042F" w:rsidRDefault="00387560" w:rsidP="00387560">
                            <w:pPr>
                              <w:spacing w:after="0" w:line="240" w:lineRule="auto"/>
                              <w:jc w:val="both"/>
                              <w:rPr>
                                <w:rFonts w:ascii="Avenir Next LT Pro Light" w:hAnsi="Avenir Next LT Pro Light"/>
                                <w:sz w:val="16"/>
                                <w:szCs w:val="16"/>
                              </w:rPr>
                            </w:pPr>
                            <w:r w:rsidRPr="00476FAF">
                              <w:rPr>
                                <w:rFonts w:ascii="Avenir Next LT Pro Light" w:hAnsi="Avenir Next LT Pro Light"/>
                                <w:b/>
                                <w:bCs/>
                                <w:sz w:val="16"/>
                                <w:szCs w:val="16"/>
                              </w:rPr>
                              <w:t>Disclaimer:</w:t>
                            </w:r>
                            <w:r w:rsidRPr="006E042F">
                              <w:rPr>
                                <w:rFonts w:ascii="Avenir Next LT Pro Light" w:hAnsi="Avenir Next LT Pro Light"/>
                                <w:sz w:val="16"/>
                                <w:szCs w:val="16"/>
                              </w:rPr>
                              <w:t xml:space="preserve"> This is a </w:t>
                            </w:r>
                            <w:r>
                              <w:rPr>
                                <w:rFonts w:ascii="Avenir Next LT Pro Light" w:hAnsi="Avenir Next LT Pro Light"/>
                                <w:sz w:val="16"/>
                                <w:szCs w:val="16"/>
                              </w:rPr>
                              <w:t xml:space="preserve">simple worksheet to help you create a </w:t>
                            </w:r>
                            <w:r w:rsidR="006605EC">
                              <w:rPr>
                                <w:rFonts w:ascii="Avenir Next LT Pro Light" w:hAnsi="Avenir Next LT Pro Light"/>
                                <w:sz w:val="16"/>
                                <w:szCs w:val="16"/>
                              </w:rPr>
                              <w:t>job and task</w:t>
                            </w:r>
                            <w:r>
                              <w:rPr>
                                <w:rFonts w:ascii="Avenir Next LT Pro Light" w:hAnsi="Avenir Next LT Pro Light"/>
                                <w:sz w:val="16"/>
                                <w:szCs w:val="16"/>
                              </w:rPr>
                              <w:t xml:space="preserve"> list for your farm. </w:t>
                            </w:r>
                            <w:r w:rsidRPr="006E042F">
                              <w:rPr>
                                <w:rFonts w:ascii="Avenir Next LT Pro Light" w:hAnsi="Avenir Next LT Pro Light"/>
                                <w:sz w:val="16"/>
                                <w:szCs w:val="16"/>
                              </w:rPr>
                              <w:t xml:space="preserve">Once this document has been customized by the farm, this disclaimer and the logo located in the upper right corner of the page may be deleted and replaced with the farm’s logo. If you require assistance, please contact </w:t>
                            </w:r>
                            <w:r w:rsidRPr="004425D6">
                              <w:rPr>
                                <w:rFonts w:ascii="Avenir Next LT Pro Light" w:hAnsi="Avenir Next LT Pro Light"/>
                                <w:b/>
                                <w:bCs/>
                                <w:color w:val="2080B0"/>
                                <w:sz w:val="16"/>
                                <w:szCs w:val="16"/>
                              </w:rPr>
                              <w:t>AgSafe Alberta</w:t>
                            </w:r>
                            <w:r w:rsidRPr="004425D6">
                              <w:rPr>
                                <w:rFonts w:ascii="Avenir Next LT Pro Light" w:hAnsi="Avenir Next LT Pro Light"/>
                                <w:color w:val="2080B0"/>
                                <w:sz w:val="16"/>
                                <w:szCs w:val="16"/>
                              </w:rPr>
                              <w:t xml:space="preserve"> </w:t>
                            </w:r>
                            <w:r w:rsidRPr="006E042F">
                              <w:rPr>
                                <w:rFonts w:ascii="Avenir Next LT Pro Light" w:hAnsi="Avenir Next LT Pro Light"/>
                                <w:sz w:val="16"/>
                                <w:szCs w:val="16"/>
                              </w:rPr>
                              <w:t xml:space="preserve">at </w:t>
                            </w:r>
                            <w:hyperlink r:id="rId12" w:history="1">
                              <w:r w:rsidRPr="006E042F">
                                <w:rPr>
                                  <w:rStyle w:val="Hyperlink"/>
                                  <w:rFonts w:ascii="Avenir Next LT Pro Light" w:hAnsi="Avenir Next LT Pro Light"/>
                                  <w:sz w:val="16"/>
                                  <w:szCs w:val="16"/>
                                </w:rPr>
                                <w:t>info@agsafeab.ca</w:t>
                              </w:r>
                            </w:hyperlink>
                            <w:r w:rsidRPr="006E042F">
                              <w:rPr>
                                <w:rFonts w:ascii="Avenir Next LT Pro Light" w:hAnsi="Avenir Next LT Pro Light"/>
                                <w:sz w:val="16"/>
                                <w:szCs w:val="16"/>
                              </w:rPr>
                              <w:t xml:space="preserve"> or visit </w:t>
                            </w:r>
                            <w:hyperlink r:id="rId13" w:history="1">
                              <w:r w:rsidRPr="007A15AB">
                                <w:rPr>
                                  <w:rStyle w:val="Hyperlink"/>
                                  <w:rFonts w:ascii="Avenir Next LT Pro Light" w:hAnsi="Avenir Next LT Pro Light"/>
                                  <w:sz w:val="16"/>
                                  <w:szCs w:val="16"/>
                                </w:rPr>
                                <w:t>www.agsafeab.ca</w:t>
                              </w:r>
                            </w:hyperlink>
                            <w:r>
                              <w:rPr>
                                <w:rFonts w:ascii="Avenir Next LT Pro Light" w:hAnsi="Avenir Next LT Pro Light"/>
                                <w:sz w:val="16"/>
                                <w:szCs w:val="16"/>
                              </w:rPr>
                              <w:t xml:space="preserve"> </w:t>
                            </w:r>
                            <w:r w:rsidRPr="006E042F">
                              <w:rPr>
                                <w:rFonts w:ascii="Avenir Next LT Pro Light" w:hAnsi="Avenir Next LT Pro Light"/>
                                <w:sz w:val="16"/>
                                <w:szCs w:val="16"/>
                              </w:rPr>
                              <w:t xml:space="preserve">for </w:t>
                            </w:r>
                            <w:r>
                              <w:rPr>
                                <w:rFonts w:ascii="Avenir Next LT Pro Light" w:hAnsi="Avenir Next LT Pro Light"/>
                                <w:sz w:val="16"/>
                                <w:szCs w:val="16"/>
                              </w:rPr>
                              <w:t xml:space="preserve">learning opportunities, </w:t>
                            </w:r>
                            <w:r w:rsidRPr="006E042F">
                              <w:rPr>
                                <w:rFonts w:ascii="Avenir Next LT Pro Light" w:hAnsi="Avenir Next LT Pro Light"/>
                                <w:sz w:val="16"/>
                                <w:szCs w:val="16"/>
                              </w:rPr>
                              <w:t>tools and resources</w:t>
                            </w:r>
                            <w:r>
                              <w:rPr>
                                <w:rFonts w:ascii="Avenir Next LT Pro Light" w:hAnsi="Avenir Next LT Pro Light"/>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E95B54" id="_x0000_t202" coordsize="21600,21600" o:spt="202" path="m,l,21600r21600,l21600,xe">
                <v:stroke joinstyle="miter"/>
                <v:path gradientshapeok="t" o:connecttype="rect"/>
              </v:shapetype>
              <v:shape id="Text Box 2" o:spid="_x0000_s1026" type="#_x0000_t202" style="position:absolute;margin-left:0;margin-top:16.95pt;width:503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" filled="f" strokecolor="#7ab800">
                <v:stroke dashstyle="dash"/>
                <v:textbox style="mso-fit-shape-to-text:t">
                  <w:txbxContent>
                    <w:p w14:paraId="72F53A30" w14:textId="72828612" w:rsidR="00387560" w:rsidRPr="006E042F" w:rsidRDefault="00387560" w:rsidP="00387560">
                      <w:pPr>
                        <w:spacing w:after="0" w:line="240" w:lineRule="auto"/>
                        <w:jc w:val="both"/>
                        <w:rPr>
                          <w:rFonts w:ascii="Avenir Next LT Pro Light" w:hAnsi="Avenir Next LT Pro Light"/>
                          <w:sz w:val="16"/>
                          <w:szCs w:val="16"/>
                        </w:rPr>
                      </w:pPr>
                      <w:r w:rsidRPr="00476FAF">
                        <w:rPr>
                          <w:rFonts w:ascii="Avenir Next LT Pro Light" w:hAnsi="Avenir Next LT Pro Light"/>
                          <w:b/>
                          <w:bCs/>
                          <w:sz w:val="16"/>
                          <w:szCs w:val="16"/>
                        </w:rPr>
                        <w:t>Disclaimer:</w:t>
                      </w:r>
                      <w:r w:rsidRPr="006E042F">
                        <w:rPr>
                          <w:rFonts w:ascii="Avenir Next LT Pro Light" w:hAnsi="Avenir Next LT Pro Light"/>
                          <w:sz w:val="16"/>
                          <w:szCs w:val="16"/>
                        </w:rPr>
                        <w:t xml:space="preserve"> This is a </w:t>
                      </w:r>
                      <w:r>
                        <w:rPr>
                          <w:rFonts w:ascii="Avenir Next LT Pro Light" w:hAnsi="Avenir Next LT Pro Light"/>
                          <w:sz w:val="16"/>
                          <w:szCs w:val="16"/>
                        </w:rPr>
                        <w:t xml:space="preserve">simple worksheet to help you create a </w:t>
                      </w:r>
                      <w:r w:rsidR="006605EC">
                        <w:rPr>
                          <w:rFonts w:ascii="Avenir Next LT Pro Light" w:hAnsi="Avenir Next LT Pro Light"/>
                          <w:sz w:val="16"/>
                          <w:szCs w:val="16"/>
                        </w:rPr>
                        <w:t>job and task</w:t>
                      </w:r>
                      <w:r>
                        <w:rPr>
                          <w:rFonts w:ascii="Avenir Next LT Pro Light" w:hAnsi="Avenir Next LT Pro Light"/>
                          <w:sz w:val="16"/>
                          <w:szCs w:val="16"/>
                        </w:rPr>
                        <w:t xml:space="preserve"> list for your farm. </w:t>
                      </w:r>
                      <w:r w:rsidRPr="006E042F">
                        <w:rPr>
                          <w:rFonts w:ascii="Avenir Next LT Pro Light" w:hAnsi="Avenir Next LT Pro Light"/>
                          <w:sz w:val="16"/>
                          <w:szCs w:val="16"/>
                        </w:rPr>
                        <w:t xml:space="preserve">Once this document has been customized by the farm, this disclaimer and the logo located in the upper right corner of the page may be deleted and replaced with the farm’s logo. If you require assistance, please contact </w:t>
                      </w:r>
                      <w:r w:rsidRPr="004425D6">
                        <w:rPr>
                          <w:rFonts w:ascii="Avenir Next LT Pro Light" w:hAnsi="Avenir Next LT Pro Light"/>
                          <w:b/>
                          <w:bCs/>
                          <w:color w:val="2080B0"/>
                          <w:sz w:val="16"/>
                          <w:szCs w:val="16"/>
                        </w:rPr>
                        <w:t>AgSafe Alberta</w:t>
                      </w:r>
                      <w:r w:rsidRPr="004425D6">
                        <w:rPr>
                          <w:rFonts w:ascii="Avenir Next LT Pro Light" w:hAnsi="Avenir Next LT Pro Light"/>
                          <w:color w:val="2080B0"/>
                          <w:sz w:val="16"/>
                          <w:szCs w:val="16"/>
                        </w:rPr>
                        <w:t xml:space="preserve"> </w:t>
                      </w:r>
                      <w:r w:rsidRPr="006E042F">
                        <w:rPr>
                          <w:rFonts w:ascii="Avenir Next LT Pro Light" w:hAnsi="Avenir Next LT Pro Light"/>
                          <w:sz w:val="16"/>
                          <w:szCs w:val="16"/>
                        </w:rPr>
                        <w:t xml:space="preserve">at </w:t>
                      </w:r>
                      <w:hyperlink r:id="rId14" w:history="1">
                        <w:r w:rsidRPr="006E042F">
                          <w:rPr>
                            <w:rStyle w:val="Hyperlink"/>
                            <w:rFonts w:ascii="Avenir Next LT Pro Light" w:hAnsi="Avenir Next LT Pro Light"/>
                            <w:sz w:val="16"/>
                            <w:szCs w:val="16"/>
                          </w:rPr>
                          <w:t>info@agsafeab.ca</w:t>
                        </w:r>
                      </w:hyperlink>
                      <w:r w:rsidRPr="006E042F">
                        <w:rPr>
                          <w:rFonts w:ascii="Avenir Next LT Pro Light" w:hAnsi="Avenir Next LT Pro Light"/>
                          <w:sz w:val="16"/>
                          <w:szCs w:val="16"/>
                        </w:rPr>
                        <w:t xml:space="preserve"> or visit </w:t>
                      </w:r>
                      <w:hyperlink r:id="rId15" w:history="1">
                        <w:r w:rsidRPr="007A15AB">
                          <w:rPr>
                            <w:rStyle w:val="Hyperlink"/>
                            <w:rFonts w:ascii="Avenir Next LT Pro Light" w:hAnsi="Avenir Next LT Pro Light"/>
                            <w:sz w:val="16"/>
                            <w:szCs w:val="16"/>
                          </w:rPr>
                          <w:t>www.agsafeab.ca</w:t>
                        </w:r>
                      </w:hyperlink>
                      <w:r>
                        <w:rPr>
                          <w:rFonts w:ascii="Avenir Next LT Pro Light" w:hAnsi="Avenir Next LT Pro Light"/>
                          <w:sz w:val="16"/>
                          <w:szCs w:val="16"/>
                        </w:rPr>
                        <w:t xml:space="preserve"> </w:t>
                      </w:r>
                      <w:r w:rsidRPr="006E042F">
                        <w:rPr>
                          <w:rFonts w:ascii="Avenir Next LT Pro Light" w:hAnsi="Avenir Next LT Pro Light"/>
                          <w:sz w:val="16"/>
                          <w:szCs w:val="16"/>
                        </w:rPr>
                        <w:t xml:space="preserve">for </w:t>
                      </w:r>
                      <w:r>
                        <w:rPr>
                          <w:rFonts w:ascii="Avenir Next LT Pro Light" w:hAnsi="Avenir Next LT Pro Light"/>
                          <w:sz w:val="16"/>
                          <w:szCs w:val="16"/>
                        </w:rPr>
                        <w:t xml:space="preserve">learning opportunities, </w:t>
                      </w:r>
                      <w:r w:rsidRPr="006E042F">
                        <w:rPr>
                          <w:rFonts w:ascii="Avenir Next LT Pro Light" w:hAnsi="Avenir Next LT Pro Light"/>
                          <w:sz w:val="16"/>
                          <w:szCs w:val="16"/>
                        </w:rPr>
                        <w:t>tools and resources</w:t>
                      </w:r>
                      <w:r>
                        <w:rPr>
                          <w:rFonts w:ascii="Avenir Next LT Pro Light" w:hAnsi="Avenir Next LT Pro Light"/>
                          <w:sz w:val="16"/>
                          <w:szCs w:val="16"/>
                        </w:rPr>
                        <w:t>.</w:t>
                      </w:r>
                    </w:p>
                  </w:txbxContent>
                </v:textbox>
                <w10:wrap type="square" anchorx="margin"/>
              </v:shape>
            </w:pict>
          </mc:Fallback>
        </mc:AlternateContent>
      </w:r>
    </w:p>
    <w:p w14:paraId="7C2B93FE" w14:textId="77777777" w:rsidR="00FB7769" w:rsidRDefault="00FB7769" w:rsidP="00FD69DB">
      <w:pPr>
        <w:spacing w:after="0" w:line="240" w:lineRule="auto"/>
        <w:rPr>
          <w:rFonts w:ascii="Avenir Next LT Pro Light" w:hAnsi="Avenir Next LT Pro Light"/>
        </w:rPr>
      </w:pPr>
    </w:p>
    <w:tbl>
      <w:tblPr>
        <w:tblStyle w:val="TableGrid"/>
        <w:tblW w:w="0" w:type="auto"/>
        <w:tblLook w:val="04A0" w:firstRow="1" w:lastRow="0" w:firstColumn="1" w:lastColumn="0" w:noHBand="0" w:noVBand="1"/>
      </w:tblPr>
      <w:tblGrid>
        <w:gridCol w:w="1705"/>
        <w:gridCol w:w="4230"/>
        <w:gridCol w:w="1710"/>
        <w:gridCol w:w="2425"/>
      </w:tblGrid>
      <w:tr w:rsidR="00B42B70" w:rsidRPr="003978EC" w14:paraId="07A0113F" w14:textId="77777777">
        <w:trPr>
          <w:trHeight w:val="288"/>
        </w:trPr>
        <w:tc>
          <w:tcPr>
            <w:tcW w:w="1705" w:type="dxa"/>
            <w:shd w:val="clear" w:color="auto" w:fill="2080B0"/>
            <w:vAlign w:val="center"/>
          </w:tcPr>
          <w:p w14:paraId="3917D767" w14:textId="4F539B35" w:rsidR="00B42B70" w:rsidRPr="00531168" w:rsidRDefault="00B42B70">
            <w:pPr>
              <w:rPr>
                <w:rFonts w:ascii="Avenir Next LT Pro Light" w:hAnsi="Avenir Next LT Pro Light"/>
                <w:b/>
                <w:bCs/>
                <w:caps/>
                <w:color w:val="FFFFFF" w:themeColor="background1"/>
                <w:sz w:val="18"/>
                <w:szCs w:val="18"/>
              </w:rPr>
            </w:pPr>
            <w:r>
              <w:rPr>
                <w:rFonts w:ascii="Avenir Next LT Pro Light" w:hAnsi="Avenir Next LT Pro Light"/>
                <w:b/>
                <w:bCs/>
                <w:color w:val="FFFFFF" w:themeColor="background1"/>
                <w:sz w:val="18"/>
                <w:szCs w:val="18"/>
              </w:rPr>
              <w:t>Farm Name</w:t>
            </w:r>
          </w:p>
        </w:tc>
        <w:tc>
          <w:tcPr>
            <w:tcW w:w="8365" w:type="dxa"/>
            <w:gridSpan w:val="3"/>
            <w:vAlign w:val="center"/>
          </w:tcPr>
          <w:p w14:paraId="54136895" w14:textId="1D495283" w:rsidR="00B42B70" w:rsidRPr="00941A56" w:rsidRDefault="00B42B70">
            <w:pPr>
              <w:rPr>
                <w:rFonts w:ascii="Avenir Next LT Pro Light" w:hAnsi="Avenir Next LT Pro Light" w:cstheme="majorHAnsi"/>
              </w:rPr>
            </w:pPr>
          </w:p>
        </w:tc>
      </w:tr>
      <w:tr w:rsidR="00B42B70" w:rsidRPr="003978EC" w14:paraId="0F563462" w14:textId="77777777" w:rsidTr="00CF0D36">
        <w:trPr>
          <w:trHeight w:val="288"/>
        </w:trPr>
        <w:tc>
          <w:tcPr>
            <w:tcW w:w="1705" w:type="dxa"/>
            <w:shd w:val="clear" w:color="auto" w:fill="2080B0"/>
            <w:vAlign w:val="center"/>
          </w:tcPr>
          <w:p w14:paraId="6D830B93" w14:textId="0E730B99" w:rsidR="00B42B70" w:rsidRDefault="00B42B70">
            <w:pPr>
              <w:rPr>
                <w:rFonts w:ascii="Avenir Next LT Pro Light" w:hAnsi="Avenir Next LT Pro Light"/>
                <w:b/>
                <w:bCs/>
                <w:color w:val="FFFFFF" w:themeColor="background1"/>
                <w:sz w:val="18"/>
                <w:szCs w:val="18"/>
              </w:rPr>
            </w:pPr>
            <w:r>
              <w:rPr>
                <w:rFonts w:ascii="Avenir Next LT Pro Light" w:hAnsi="Avenir Next LT Pro Light"/>
                <w:b/>
                <w:bCs/>
                <w:color w:val="FFFFFF" w:themeColor="background1"/>
                <w:sz w:val="18"/>
                <w:szCs w:val="18"/>
              </w:rPr>
              <w:t>Work Area</w:t>
            </w:r>
          </w:p>
        </w:tc>
        <w:tc>
          <w:tcPr>
            <w:tcW w:w="4230" w:type="dxa"/>
            <w:vAlign w:val="center"/>
          </w:tcPr>
          <w:p w14:paraId="576002DB" w14:textId="20EF2FED" w:rsidR="00B42B70" w:rsidRPr="00DA7185" w:rsidRDefault="00B42B70">
            <w:pPr>
              <w:rPr>
                <w:rFonts w:ascii="Bradley Hand ITC" w:hAnsi="Bradley Hand ITC" w:cstheme="majorHAnsi"/>
              </w:rPr>
            </w:pPr>
          </w:p>
        </w:tc>
        <w:tc>
          <w:tcPr>
            <w:tcW w:w="1710" w:type="dxa"/>
            <w:shd w:val="clear" w:color="auto" w:fill="2080B0"/>
            <w:vAlign w:val="center"/>
          </w:tcPr>
          <w:p w14:paraId="195A8086" w14:textId="19FAD990" w:rsidR="00B42B70" w:rsidRDefault="00B42B70">
            <w:pPr>
              <w:rPr>
                <w:rFonts w:ascii="Avenir Next LT Pro Light" w:hAnsi="Avenir Next LT Pro Light"/>
                <w:b/>
                <w:bCs/>
                <w:color w:val="FFFFFF" w:themeColor="background1"/>
                <w:sz w:val="18"/>
                <w:szCs w:val="18"/>
              </w:rPr>
            </w:pPr>
            <w:r>
              <w:rPr>
                <w:rFonts w:ascii="Avenir Next LT Pro Light" w:hAnsi="Avenir Next LT Pro Light"/>
                <w:b/>
                <w:bCs/>
                <w:color w:val="FFFFFF" w:themeColor="background1"/>
                <w:sz w:val="18"/>
                <w:szCs w:val="18"/>
              </w:rPr>
              <w:t>Date Completed</w:t>
            </w:r>
          </w:p>
        </w:tc>
        <w:tc>
          <w:tcPr>
            <w:tcW w:w="2425" w:type="dxa"/>
            <w:vAlign w:val="center"/>
          </w:tcPr>
          <w:p w14:paraId="40015CE9" w14:textId="130E63C1" w:rsidR="00B42B70" w:rsidRPr="003F5509" w:rsidRDefault="00B42B70">
            <w:pPr>
              <w:rPr>
                <w:rFonts w:ascii="Bradley Hand ITC" w:hAnsi="Bradley Hand ITC" w:cstheme="majorHAnsi"/>
              </w:rPr>
            </w:pPr>
          </w:p>
        </w:tc>
      </w:tr>
    </w:tbl>
    <w:p w14:paraId="64FF817F" w14:textId="77777777" w:rsidR="009A4897" w:rsidRDefault="009A4897" w:rsidP="00FD69DB">
      <w:pPr>
        <w:spacing w:after="0" w:line="240" w:lineRule="auto"/>
        <w:rPr>
          <w:rFonts w:ascii="Avenir Next LT Pro Light" w:hAnsi="Avenir Next LT Pro Light"/>
        </w:rPr>
      </w:pPr>
    </w:p>
    <w:tbl>
      <w:tblPr>
        <w:tblStyle w:val="TableGrid"/>
        <w:tblW w:w="0" w:type="auto"/>
        <w:tblLook w:val="04A0" w:firstRow="1" w:lastRow="0" w:firstColumn="1" w:lastColumn="0" w:noHBand="0" w:noVBand="1"/>
      </w:tblPr>
      <w:tblGrid>
        <w:gridCol w:w="2965"/>
        <w:gridCol w:w="2970"/>
        <w:gridCol w:w="4135"/>
      </w:tblGrid>
      <w:tr w:rsidR="00F868FC" w:rsidRPr="003978EC" w14:paraId="7D591BA3" w14:textId="77777777" w:rsidTr="7DDC97E5">
        <w:trPr>
          <w:trHeight w:val="288"/>
        </w:trPr>
        <w:tc>
          <w:tcPr>
            <w:tcW w:w="2965" w:type="dxa"/>
            <w:shd w:val="clear" w:color="auto" w:fill="2080B0"/>
            <w:vAlign w:val="center"/>
          </w:tcPr>
          <w:p w14:paraId="2E79C1A8" w14:textId="1740FEBA" w:rsidR="00F868FC" w:rsidRPr="00536A0A" w:rsidRDefault="00F868FC">
            <w:pPr>
              <w:rPr>
                <w:rFonts w:ascii="Avenir Next LT Pro Light" w:hAnsi="Avenir Next LT Pro Light"/>
                <w:b/>
                <w:bCs/>
                <w:caps/>
                <w:sz w:val="18"/>
                <w:szCs w:val="18"/>
              </w:rPr>
            </w:pPr>
            <w:r w:rsidRPr="00536A0A">
              <w:rPr>
                <w:rFonts w:ascii="Avenir Next LT Pro Light" w:hAnsi="Avenir Next LT Pro Light"/>
                <w:b/>
                <w:bCs/>
                <w:color w:val="FFFFFF" w:themeColor="background1"/>
                <w:sz w:val="18"/>
                <w:szCs w:val="18"/>
              </w:rPr>
              <w:t>Job Name</w:t>
            </w:r>
          </w:p>
        </w:tc>
        <w:tc>
          <w:tcPr>
            <w:tcW w:w="2970" w:type="dxa"/>
            <w:shd w:val="clear" w:color="auto" w:fill="2080B0"/>
            <w:vAlign w:val="center"/>
          </w:tcPr>
          <w:p w14:paraId="4D500EB5" w14:textId="77777777" w:rsidR="00F868FC" w:rsidRPr="00FE0FB9" w:rsidRDefault="00F868FC" w:rsidP="00F868FC">
            <w:pPr>
              <w:jc w:val="center"/>
              <w:rPr>
                <w:rFonts w:ascii="Avenir Next LT Pro Light" w:hAnsi="Avenir Next LT Pro Light" w:cstheme="majorHAnsi"/>
                <w:b/>
                <w:bCs/>
                <w:color w:val="FFFFFF" w:themeColor="background1"/>
                <w:sz w:val="18"/>
                <w:szCs w:val="18"/>
              </w:rPr>
            </w:pPr>
            <w:r w:rsidRPr="00FE0FB9">
              <w:rPr>
                <w:rFonts w:ascii="Avenir Next LT Pro Light" w:hAnsi="Avenir Next LT Pro Light" w:cstheme="majorHAnsi"/>
                <w:b/>
                <w:bCs/>
                <w:color w:val="FFFFFF" w:themeColor="background1"/>
                <w:sz w:val="18"/>
                <w:szCs w:val="18"/>
              </w:rPr>
              <w:t>Season(s)</w:t>
            </w:r>
          </w:p>
          <w:p w14:paraId="1D0EA0A4" w14:textId="5BBBC3B6" w:rsidR="00F868FC" w:rsidRPr="0008187A" w:rsidRDefault="00F868FC" w:rsidP="00F868FC">
            <w:pPr>
              <w:jc w:val="center"/>
              <w:rPr>
                <w:rFonts w:asciiTheme="majorHAnsi" w:hAnsiTheme="majorHAnsi" w:cstheme="majorHAnsi"/>
                <w:sz w:val="14"/>
                <w:szCs w:val="14"/>
              </w:rPr>
            </w:pPr>
            <w:r w:rsidRPr="0008187A">
              <w:rPr>
                <w:rFonts w:ascii="Avenir Next LT Pro Light" w:hAnsi="Avenir Next LT Pro Light" w:cstheme="majorHAnsi"/>
                <w:color w:val="FFFFFF" w:themeColor="background1"/>
                <w:sz w:val="14"/>
                <w:szCs w:val="14"/>
              </w:rPr>
              <w:t>Spring/Summer/Fall/Winter/All Year</w:t>
            </w:r>
          </w:p>
        </w:tc>
        <w:tc>
          <w:tcPr>
            <w:tcW w:w="4135" w:type="dxa"/>
            <w:shd w:val="clear" w:color="auto" w:fill="2080B0"/>
            <w:vAlign w:val="center"/>
          </w:tcPr>
          <w:p w14:paraId="206FD55D" w14:textId="5C6C53F1" w:rsidR="00F868FC" w:rsidRPr="00A05A00" w:rsidRDefault="00F868FC" w:rsidP="00F868FC">
            <w:pPr>
              <w:jc w:val="center"/>
              <w:rPr>
                <w:rFonts w:asciiTheme="majorHAnsi" w:hAnsiTheme="majorHAnsi" w:cstheme="majorHAnsi"/>
              </w:rPr>
            </w:pPr>
            <w:r>
              <w:rPr>
                <w:rFonts w:ascii="Avenir Next LT Pro Light" w:hAnsi="Avenir Next LT Pro Light"/>
                <w:b/>
                <w:bCs/>
                <w:color w:val="FFFFFF" w:themeColor="background1"/>
                <w:sz w:val="18"/>
                <w:szCs w:val="18"/>
              </w:rPr>
              <w:t>Task(s)</w:t>
            </w:r>
          </w:p>
        </w:tc>
      </w:tr>
      <w:tr w:rsidR="00F53E62" w:rsidRPr="003978EC" w14:paraId="6DD96DA6" w14:textId="77777777" w:rsidTr="00767DA6">
        <w:trPr>
          <w:trHeight w:val="1256"/>
        </w:trPr>
        <w:tc>
          <w:tcPr>
            <w:tcW w:w="2965" w:type="dxa"/>
            <w:shd w:val="clear" w:color="auto" w:fill="auto"/>
            <w:vAlign w:val="center"/>
          </w:tcPr>
          <w:p w14:paraId="3FE59AE4" w14:textId="77777777" w:rsidR="00F53E62" w:rsidRPr="00F53E62" w:rsidRDefault="00F53E62" w:rsidP="00767DA6">
            <w:pPr>
              <w:rPr>
                <w:rFonts w:ascii="Avenir Next LT Pro Light" w:hAnsi="Avenir Next LT Pro Light" w:cstheme="majorHAnsi"/>
                <w:sz w:val="20"/>
                <w:szCs w:val="20"/>
              </w:rPr>
            </w:pPr>
          </w:p>
        </w:tc>
        <w:tc>
          <w:tcPr>
            <w:tcW w:w="2970" w:type="dxa"/>
            <w:vAlign w:val="center"/>
          </w:tcPr>
          <w:p w14:paraId="6673F9BD" w14:textId="77777777" w:rsidR="00F53E62" w:rsidRPr="00F53E62" w:rsidRDefault="00F53E62" w:rsidP="00767DA6">
            <w:pPr>
              <w:rPr>
                <w:rFonts w:ascii="Avenir Next LT Pro Light" w:hAnsi="Avenir Next LT Pro Light" w:cstheme="majorHAnsi"/>
                <w:sz w:val="20"/>
                <w:szCs w:val="20"/>
              </w:rPr>
            </w:pPr>
          </w:p>
        </w:tc>
        <w:tc>
          <w:tcPr>
            <w:tcW w:w="4135" w:type="dxa"/>
            <w:vAlign w:val="center"/>
          </w:tcPr>
          <w:p w14:paraId="0A40AA7F" w14:textId="77777777" w:rsidR="00F53E62" w:rsidRPr="00F53E62" w:rsidRDefault="00F53E62" w:rsidP="00767DA6">
            <w:pPr>
              <w:rPr>
                <w:rFonts w:ascii="Avenir Next LT Pro Light" w:hAnsi="Avenir Next LT Pro Light" w:cstheme="majorHAnsi"/>
                <w:sz w:val="20"/>
                <w:szCs w:val="20"/>
              </w:rPr>
            </w:pPr>
          </w:p>
        </w:tc>
      </w:tr>
      <w:tr w:rsidR="00F471D9" w:rsidRPr="003978EC" w14:paraId="6B9C5942" w14:textId="77777777" w:rsidTr="00F53E62">
        <w:trPr>
          <w:trHeight w:val="1256"/>
        </w:trPr>
        <w:tc>
          <w:tcPr>
            <w:tcW w:w="2965" w:type="dxa"/>
            <w:shd w:val="clear" w:color="auto" w:fill="auto"/>
            <w:vAlign w:val="center"/>
          </w:tcPr>
          <w:p w14:paraId="101259A6" w14:textId="403960F8" w:rsidR="00F471D9" w:rsidRPr="00F53E62" w:rsidRDefault="00F471D9" w:rsidP="00F471D9">
            <w:pPr>
              <w:rPr>
                <w:rFonts w:ascii="Avenir Next LT Pro Light" w:hAnsi="Avenir Next LT Pro Light" w:cstheme="majorHAnsi"/>
                <w:sz w:val="20"/>
                <w:szCs w:val="20"/>
              </w:rPr>
            </w:pPr>
          </w:p>
        </w:tc>
        <w:tc>
          <w:tcPr>
            <w:tcW w:w="2970" w:type="dxa"/>
            <w:vAlign w:val="center"/>
          </w:tcPr>
          <w:p w14:paraId="2B05FC6A" w14:textId="5D87DD15" w:rsidR="00F471D9" w:rsidRPr="00F53E62" w:rsidRDefault="00F471D9" w:rsidP="00F471D9">
            <w:pPr>
              <w:rPr>
                <w:rFonts w:ascii="Avenir Next LT Pro Light" w:hAnsi="Avenir Next LT Pro Light" w:cstheme="majorHAnsi"/>
                <w:sz w:val="20"/>
                <w:szCs w:val="20"/>
              </w:rPr>
            </w:pPr>
          </w:p>
        </w:tc>
        <w:tc>
          <w:tcPr>
            <w:tcW w:w="4135" w:type="dxa"/>
            <w:vAlign w:val="center"/>
          </w:tcPr>
          <w:p w14:paraId="1FB13072" w14:textId="2872F759" w:rsidR="00692308" w:rsidRPr="00F53E62" w:rsidRDefault="00692308" w:rsidP="00F471D9">
            <w:pPr>
              <w:rPr>
                <w:rFonts w:ascii="Avenir Next LT Pro Light" w:hAnsi="Avenir Next LT Pro Light" w:cstheme="majorHAnsi"/>
                <w:sz w:val="20"/>
                <w:szCs w:val="20"/>
              </w:rPr>
            </w:pPr>
          </w:p>
        </w:tc>
      </w:tr>
      <w:tr w:rsidR="00F53E62" w:rsidRPr="003978EC" w14:paraId="615B03F1" w14:textId="77777777" w:rsidTr="00767DA6">
        <w:trPr>
          <w:trHeight w:val="1256"/>
        </w:trPr>
        <w:tc>
          <w:tcPr>
            <w:tcW w:w="2965" w:type="dxa"/>
            <w:shd w:val="clear" w:color="auto" w:fill="auto"/>
            <w:vAlign w:val="center"/>
          </w:tcPr>
          <w:p w14:paraId="699C53B3" w14:textId="77777777" w:rsidR="00F53E62" w:rsidRPr="00F53E62" w:rsidRDefault="00F53E62" w:rsidP="00767DA6">
            <w:pPr>
              <w:rPr>
                <w:rFonts w:ascii="Avenir Next LT Pro Light" w:hAnsi="Avenir Next LT Pro Light" w:cstheme="majorHAnsi"/>
                <w:sz w:val="20"/>
                <w:szCs w:val="20"/>
              </w:rPr>
            </w:pPr>
          </w:p>
        </w:tc>
        <w:tc>
          <w:tcPr>
            <w:tcW w:w="2970" w:type="dxa"/>
            <w:vAlign w:val="center"/>
          </w:tcPr>
          <w:p w14:paraId="2D43EF71" w14:textId="77777777" w:rsidR="00F53E62" w:rsidRPr="00F53E62" w:rsidRDefault="00F53E62" w:rsidP="00767DA6">
            <w:pPr>
              <w:rPr>
                <w:rFonts w:ascii="Avenir Next LT Pro Light" w:hAnsi="Avenir Next LT Pro Light" w:cstheme="majorHAnsi"/>
                <w:sz w:val="20"/>
                <w:szCs w:val="20"/>
              </w:rPr>
            </w:pPr>
          </w:p>
        </w:tc>
        <w:tc>
          <w:tcPr>
            <w:tcW w:w="4135" w:type="dxa"/>
            <w:vAlign w:val="center"/>
          </w:tcPr>
          <w:p w14:paraId="22458DBB" w14:textId="77777777" w:rsidR="00F53E62" w:rsidRPr="00F53E62" w:rsidRDefault="00F53E62" w:rsidP="00767DA6">
            <w:pPr>
              <w:rPr>
                <w:rFonts w:ascii="Avenir Next LT Pro Light" w:hAnsi="Avenir Next LT Pro Light" w:cstheme="majorHAnsi"/>
                <w:sz w:val="20"/>
                <w:szCs w:val="20"/>
              </w:rPr>
            </w:pPr>
          </w:p>
        </w:tc>
      </w:tr>
      <w:tr w:rsidR="00F53E62" w:rsidRPr="003978EC" w14:paraId="1BC431A3" w14:textId="77777777" w:rsidTr="00767DA6">
        <w:trPr>
          <w:trHeight w:val="1256"/>
        </w:trPr>
        <w:tc>
          <w:tcPr>
            <w:tcW w:w="2965" w:type="dxa"/>
            <w:shd w:val="clear" w:color="auto" w:fill="auto"/>
            <w:vAlign w:val="center"/>
          </w:tcPr>
          <w:p w14:paraId="7BB3198D" w14:textId="77777777" w:rsidR="00F53E62" w:rsidRPr="00F53E62" w:rsidRDefault="00F53E62" w:rsidP="00767DA6">
            <w:pPr>
              <w:rPr>
                <w:rFonts w:ascii="Avenir Next LT Pro Light" w:hAnsi="Avenir Next LT Pro Light" w:cstheme="majorHAnsi"/>
                <w:sz w:val="20"/>
                <w:szCs w:val="20"/>
              </w:rPr>
            </w:pPr>
          </w:p>
        </w:tc>
        <w:tc>
          <w:tcPr>
            <w:tcW w:w="2970" w:type="dxa"/>
            <w:vAlign w:val="center"/>
          </w:tcPr>
          <w:p w14:paraId="20E830BC" w14:textId="77777777" w:rsidR="00F53E62" w:rsidRPr="00F53E62" w:rsidRDefault="00F53E62" w:rsidP="00767DA6">
            <w:pPr>
              <w:rPr>
                <w:rFonts w:ascii="Avenir Next LT Pro Light" w:hAnsi="Avenir Next LT Pro Light" w:cstheme="majorHAnsi"/>
                <w:sz w:val="20"/>
                <w:szCs w:val="20"/>
              </w:rPr>
            </w:pPr>
          </w:p>
        </w:tc>
        <w:tc>
          <w:tcPr>
            <w:tcW w:w="4135" w:type="dxa"/>
            <w:vAlign w:val="center"/>
          </w:tcPr>
          <w:p w14:paraId="06A24F2D" w14:textId="77777777" w:rsidR="00F53E62" w:rsidRPr="00F53E62" w:rsidRDefault="00F53E62" w:rsidP="00767DA6">
            <w:pPr>
              <w:rPr>
                <w:rFonts w:ascii="Avenir Next LT Pro Light" w:hAnsi="Avenir Next LT Pro Light" w:cstheme="majorHAnsi"/>
                <w:sz w:val="20"/>
                <w:szCs w:val="20"/>
              </w:rPr>
            </w:pPr>
          </w:p>
        </w:tc>
      </w:tr>
      <w:tr w:rsidR="00F53E62" w:rsidRPr="003978EC" w14:paraId="6F97200E" w14:textId="77777777" w:rsidTr="00767DA6">
        <w:trPr>
          <w:trHeight w:val="1256"/>
        </w:trPr>
        <w:tc>
          <w:tcPr>
            <w:tcW w:w="2965" w:type="dxa"/>
            <w:shd w:val="clear" w:color="auto" w:fill="auto"/>
            <w:vAlign w:val="center"/>
          </w:tcPr>
          <w:p w14:paraId="50B10E35" w14:textId="77777777" w:rsidR="00F53E62" w:rsidRPr="00F53E62" w:rsidRDefault="00F53E62" w:rsidP="00767DA6">
            <w:pPr>
              <w:rPr>
                <w:rFonts w:ascii="Avenir Next LT Pro Light" w:hAnsi="Avenir Next LT Pro Light" w:cstheme="majorHAnsi"/>
                <w:sz w:val="20"/>
                <w:szCs w:val="20"/>
              </w:rPr>
            </w:pPr>
          </w:p>
        </w:tc>
        <w:tc>
          <w:tcPr>
            <w:tcW w:w="2970" w:type="dxa"/>
            <w:vAlign w:val="center"/>
          </w:tcPr>
          <w:p w14:paraId="337AF8D9" w14:textId="77777777" w:rsidR="00F53E62" w:rsidRPr="00F53E62" w:rsidRDefault="00F53E62" w:rsidP="00767DA6">
            <w:pPr>
              <w:rPr>
                <w:rFonts w:ascii="Avenir Next LT Pro Light" w:hAnsi="Avenir Next LT Pro Light" w:cstheme="majorHAnsi"/>
                <w:sz w:val="20"/>
                <w:szCs w:val="20"/>
              </w:rPr>
            </w:pPr>
          </w:p>
        </w:tc>
        <w:tc>
          <w:tcPr>
            <w:tcW w:w="4135" w:type="dxa"/>
            <w:vAlign w:val="center"/>
          </w:tcPr>
          <w:p w14:paraId="0FA95E66" w14:textId="77777777" w:rsidR="00F53E62" w:rsidRPr="00F53E62" w:rsidRDefault="00F53E62" w:rsidP="00767DA6">
            <w:pPr>
              <w:rPr>
                <w:rFonts w:ascii="Avenir Next LT Pro Light" w:hAnsi="Avenir Next LT Pro Light" w:cstheme="majorHAnsi"/>
                <w:sz w:val="20"/>
                <w:szCs w:val="20"/>
              </w:rPr>
            </w:pPr>
          </w:p>
        </w:tc>
      </w:tr>
    </w:tbl>
    <w:p w14:paraId="56B2BF6A" w14:textId="77777777" w:rsidR="00091049" w:rsidRDefault="00091049" w:rsidP="00FD69DB">
      <w:pPr>
        <w:spacing w:after="0" w:line="240" w:lineRule="auto"/>
        <w:rPr>
          <w:rFonts w:ascii="Avenir Next LT Pro Light" w:hAnsi="Avenir Next LT Pro Light"/>
          <w:caps/>
        </w:rPr>
      </w:pPr>
    </w:p>
    <w:tbl>
      <w:tblPr>
        <w:tblStyle w:val="TableGrid"/>
        <w:tblW w:w="0" w:type="auto"/>
        <w:tblLook w:val="04A0" w:firstRow="1" w:lastRow="0" w:firstColumn="1" w:lastColumn="0" w:noHBand="0" w:noVBand="1"/>
      </w:tblPr>
      <w:tblGrid>
        <w:gridCol w:w="10070"/>
      </w:tblGrid>
      <w:tr w:rsidR="002D797A" w:rsidRPr="003978EC" w14:paraId="7B3C9E48" w14:textId="77777777" w:rsidTr="00531168">
        <w:trPr>
          <w:trHeight w:val="288"/>
        </w:trPr>
        <w:tc>
          <w:tcPr>
            <w:tcW w:w="10070" w:type="dxa"/>
            <w:shd w:val="clear" w:color="auto" w:fill="2080B0"/>
            <w:vAlign w:val="center"/>
          </w:tcPr>
          <w:p w14:paraId="4822D470" w14:textId="56D87FE0" w:rsidR="002D797A" w:rsidRPr="00531168" w:rsidRDefault="002D797A">
            <w:pPr>
              <w:rPr>
                <w:rFonts w:ascii="Avenir Next LT Pro Light" w:hAnsi="Avenir Next LT Pro Light"/>
                <w:b/>
                <w:bCs/>
                <w:sz w:val="18"/>
                <w:szCs w:val="18"/>
              </w:rPr>
            </w:pPr>
            <w:r w:rsidRPr="00531168">
              <w:rPr>
                <w:rFonts w:ascii="Avenir Next LT Pro Light" w:hAnsi="Avenir Next LT Pro Light"/>
                <w:b/>
                <w:bCs/>
                <w:color w:val="FFFFFF" w:themeColor="background1"/>
                <w:sz w:val="18"/>
                <w:szCs w:val="18"/>
              </w:rPr>
              <w:t>Addition</w:t>
            </w:r>
            <w:r w:rsidR="00531168">
              <w:rPr>
                <w:rFonts w:ascii="Avenir Next LT Pro Light" w:hAnsi="Avenir Next LT Pro Light"/>
                <w:b/>
                <w:bCs/>
                <w:color w:val="FFFFFF" w:themeColor="background1"/>
                <w:sz w:val="18"/>
                <w:szCs w:val="18"/>
              </w:rPr>
              <w:t>al</w:t>
            </w:r>
            <w:r w:rsidRPr="00531168">
              <w:rPr>
                <w:rFonts w:ascii="Avenir Next LT Pro Light" w:hAnsi="Avenir Next LT Pro Light"/>
                <w:b/>
                <w:bCs/>
                <w:color w:val="FFFFFF" w:themeColor="background1"/>
                <w:sz w:val="18"/>
                <w:szCs w:val="18"/>
              </w:rPr>
              <w:t xml:space="preserve"> </w:t>
            </w:r>
            <w:r w:rsidR="0013204A">
              <w:rPr>
                <w:rFonts w:ascii="Avenir Next LT Pro Light" w:hAnsi="Avenir Next LT Pro Light"/>
                <w:b/>
                <w:bCs/>
                <w:color w:val="FFFFFF" w:themeColor="background1"/>
                <w:sz w:val="18"/>
                <w:szCs w:val="18"/>
              </w:rPr>
              <w:t>Comments:</w:t>
            </w:r>
          </w:p>
        </w:tc>
      </w:tr>
      <w:tr w:rsidR="002D797A" w:rsidRPr="00F53E62" w14:paraId="075F8A20" w14:textId="77777777">
        <w:trPr>
          <w:trHeight w:val="288"/>
        </w:trPr>
        <w:tc>
          <w:tcPr>
            <w:tcW w:w="10070" w:type="dxa"/>
            <w:vAlign w:val="center"/>
          </w:tcPr>
          <w:p w14:paraId="5A1C3664" w14:textId="7B1870AD" w:rsidR="009C00A5" w:rsidRPr="00F53E62" w:rsidRDefault="009C00A5" w:rsidP="00A05A00">
            <w:pPr>
              <w:rPr>
                <w:rFonts w:ascii="Avenir Next LT Pro Light" w:hAnsi="Avenir Next LT Pro Light" w:cstheme="majorHAnsi"/>
                <w:sz w:val="20"/>
                <w:szCs w:val="20"/>
              </w:rPr>
            </w:pPr>
          </w:p>
        </w:tc>
      </w:tr>
    </w:tbl>
    <w:p w14:paraId="0EB56292" w14:textId="77777777" w:rsidR="002D797A" w:rsidRDefault="002D797A" w:rsidP="00FD69DB">
      <w:pPr>
        <w:spacing w:after="0" w:line="240" w:lineRule="auto"/>
        <w:rPr>
          <w:rFonts w:ascii="Avenir Next LT Pro Light" w:hAnsi="Avenir Next LT Pro Light"/>
          <w:caps/>
        </w:rPr>
      </w:pPr>
    </w:p>
    <w:tbl>
      <w:tblPr>
        <w:tblStyle w:val="TableGrid"/>
        <w:tblW w:w="0" w:type="auto"/>
        <w:tblLook w:val="04A0" w:firstRow="1" w:lastRow="0" w:firstColumn="1" w:lastColumn="0" w:noHBand="0" w:noVBand="1"/>
      </w:tblPr>
      <w:tblGrid>
        <w:gridCol w:w="2818"/>
        <w:gridCol w:w="2818"/>
        <w:gridCol w:w="2819"/>
        <w:gridCol w:w="1615"/>
      </w:tblGrid>
      <w:tr w:rsidR="00504383" w:rsidRPr="00D10402" w14:paraId="61883429" w14:textId="77777777" w:rsidTr="00D10402">
        <w:trPr>
          <w:trHeight w:val="288"/>
        </w:trPr>
        <w:tc>
          <w:tcPr>
            <w:tcW w:w="2818" w:type="dxa"/>
            <w:shd w:val="clear" w:color="auto" w:fill="2080B0"/>
            <w:vAlign w:val="center"/>
          </w:tcPr>
          <w:p w14:paraId="7B228482" w14:textId="001C2FF3" w:rsidR="00504383" w:rsidRPr="00D10402" w:rsidRDefault="001E251A">
            <w:pPr>
              <w:rPr>
                <w:rFonts w:ascii="Avenir Next LT Pro Light" w:hAnsi="Avenir Next LT Pro Light"/>
                <w:b/>
                <w:bCs/>
                <w:caps/>
                <w:sz w:val="18"/>
                <w:szCs w:val="18"/>
              </w:rPr>
            </w:pPr>
            <w:r w:rsidRPr="00D10402">
              <w:rPr>
                <w:rFonts w:ascii="Avenir Next LT Pro Light" w:hAnsi="Avenir Next LT Pro Light"/>
                <w:b/>
                <w:bCs/>
                <w:color w:val="FFFFFF" w:themeColor="background1"/>
                <w:sz w:val="18"/>
                <w:szCs w:val="18"/>
              </w:rPr>
              <w:t>Print Name</w:t>
            </w:r>
          </w:p>
        </w:tc>
        <w:tc>
          <w:tcPr>
            <w:tcW w:w="2818" w:type="dxa"/>
            <w:shd w:val="clear" w:color="auto" w:fill="2080B0"/>
            <w:vAlign w:val="center"/>
          </w:tcPr>
          <w:p w14:paraId="6D43C615" w14:textId="7CA2EB04" w:rsidR="00504383" w:rsidRPr="00D10402" w:rsidRDefault="001E251A">
            <w:pPr>
              <w:jc w:val="center"/>
              <w:rPr>
                <w:rFonts w:asciiTheme="majorHAnsi" w:hAnsiTheme="majorHAnsi" w:cstheme="majorHAnsi"/>
                <w:sz w:val="18"/>
                <w:szCs w:val="18"/>
              </w:rPr>
            </w:pPr>
            <w:r w:rsidRPr="00D10402">
              <w:rPr>
                <w:rFonts w:ascii="Avenir Next LT Pro Light" w:hAnsi="Avenir Next LT Pro Light" w:cstheme="majorHAnsi"/>
                <w:b/>
                <w:bCs/>
                <w:color w:val="FFFFFF" w:themeColor="background1"/>
                <w:sz w:val="18"/>
                <w:szCs w:val="18"/>
              </w:rPr>
              <w:t xml:space="preserve">Print </w:t>
            </w:r>
            <w:r w:rsidR="00B930D6">
              <w:rPr>
                <w:rFonts w:ascii="Avenir Next LT Pro Light" w:hAnsi="Avenir Next LT Pro Light" w:cstheme="majorHAnsi"/>
                <w:b/>
                <w:bCs/>
                <w:color w:val="FFFFFF" w:themeColor="background1"/>
                <w:sz w:val="18"/>
                <w:szCs w:val="18"/>
              </w:rPr>
              <w:t>Job Title</w:t>
            </w:r>
          </w:p>
        </w:tc>
        <w:tc>
          <w:tcPr>
            <w:tcW w:w="2819" w:type="dxa"/>
            <w:shd w:val="clear" w:color="auto" w:fill="2080B0"/>
            <w:vAlign w:val="center"/>
          </w:tcPr>
          <w:p w14:paraId="74185D3C" w14:textId="0B873384" w:rsidR="00504383" w:rsidRPr="00D10402" w:rsidRDefault="001E251A">
            <w:pPr>
              <w:jc w:val="center"/>
              <w:rPr>
                <w:rFonts w:asciiTheme="majorHAnsi" w:hAnsiTheme="majorHAnsi" w:cstheme="majorHAnsi"/>
                <w:sz w:val="18"/>
                <w:szCs w:val="18"/>
              </w:rPr>
            </w:pPr>
            <w:r w:rsidRPr="00D10402">
              <w:rPr>
                <w:rFonts w:ascii="Avenir Next LT Pro Light" w:hAnsi="Avenir Next LT Pro Light"/>
                <w:b/>
                <w:bCs/>
                <w:color w:val="FFFFFF" w:themeColor="background1"/>
                <w:sz w:val="18"/>
                <w:szCs w:val="18"/>
              </w:rPr>
              <w:t>Signature</w:t>
            </w:r>
          </w:p>
        </w:tc>
        <w:tc>
          <w:tcPr>
            <w:tcW w:w="1615" w:type="dxa"/>
            <w:shd w:val="clear" w:color="auto" w:fill="2080B0"/>
            <w:vAlign w:val="center"/>
          </w:tcPr>
          <w:p w14:paraId="5C130A8A" w14:textId="3FACF472" w:rsidR="00504383" w:rsidRPr="00D10402" w:rsidRDefault="00504383">
            <w:pPr>
              <w:jc w:val="center"/>
              <w:rPr>
                <w:rFonts w:ascii="Avenir Next LT Pro Light" w:hAnsi="Avenir Next LT Pro Light" w:cstheme="majorHAnsi"/>
                <w:b/>
                <w:bCs/>
                <w:sz w:val="18"/>
                <w:szCs w:val="18"/>
              </w:rPr>
            </w:pPr>
            <w:r w:rsidRPr="00D10402">
              <w:rPr>
                <w:rFonts w:ascii="Avenir Next LT Pro Light" w:hAnsi="Avenir Next LT Pro Light" w:cstheme="majorHAnsi"/>
                <w:b/>
                <w:bCs/>
                <w:color w:val="FFFFFF" w:themeColor="background1"/>
                <w:sz w:val="18"/>
                <w:szCs w:val="18"/>
              </w:rPr>
              <w:t>Date</w:t>
            </w:r>
          </w:p>
        </w:tc>
      </w:tr>
      <w:tr w:rsidR="00470269" w:rsidRPr="00F53E62" w14:paraId="22742C2B" w14:textId="77777777" w:rsidTr="00D10402">
        <w:trPr>
          <w:trHeight w:val="288"/>
        </w:trPr>
        <w:tc>
          <w:tcPr>
            <w:tcW w:w="2818" w:type="dxa"/>
            <w:shd w:val="clear" w:color="auto" w:fill="auto"/>
            <w:vAlign w:val="center"/>
          </w:tcPr>
          <w:p w14:paraId="4145F58A" w14:textId="577139C4" w:rsidR="00470269" w:rsidRPr="00F53E62" w:rsidRDefault="00470269" w:rsidP="00470269">
            <w:pPr>
              <w:rPr>
                <w:rFonts w:ascii="Avenir Next LT Pro Light" w:hAnsi="Avenir Next LT Pro Light" w:cstheme="majorHAnsi"/>
                <w:sz w:val="20"/>
                <w:szCs w:val="20"/>
              </w:rPr>
            </w:pPr>
          </w:p>
        </w:tc>
        <w:tc>
          <w:tcPr>
            <w:tcW w:w="2818" w:type="dxa"/>
            <w:vAlign w:val="center"/>
          </w:tcPr>
          <w:p w14:paraId="33E99782" w14:textId="2DC20BDD" w:rsidR="00470269" w:rsidRPr="00F53E62" w:rsidRDefault="00470269" w:rsidP="00470269">
            <w:pPr>
              <w:rPr>
                <w:rFonts w:ascii="Avenir Next LT Pro Light" w:hAnsi="Avenir Next LT Pro Light" w:cstheme="majorHAnsi"/>
                <w:sz w:val="20"/>
                <w:szCs w:val="20"/>
              </w:rPr>
            </w:pPr>
          </w:p>
        </w:tc>
        <w:tc>
          <w:tcPr>
            <w:tcW w:w="2819" w:type="dxa"/>
            <w:vAlign w:val="center"/>
          </w:tcPr>
          <w:p w14:paraId="318141C9" w14:textId="084DFA33" w:rsidR="00470269" w:rsidRPr="00F53E62" w:rsidRDefault="00470269" w:rsidP="00470269">
            <w:pPr>
              <w:rPr>
                <w:rFonts w:ascii="Avenir Next LT Pro Light" w:hAnsi="Avenir Next LT Pro Light" w:cstheme="majorHAnsi"/>
                <w:sz w:val="20"/>
                <w:szCs w:val="20"/>
              </w:rPr>
            </w:pPr>
          </w:p>
        </w:tc>
        <w:tc>
          <w:tcPr>
            <w:tcW w:w="1615" w:type="dxa"/>
            <w:vAlign w:val="center"/>
          </w:tcPr>
          <w:p w14:paraId="2366310B" w14:textId="328432FF" w:rsidR="00470269" w:rsidRPr="00F53E62" w:rsidRDefault="00470269" w:rsidP="00470269">
            <w:pPr>
              <w:rPr>
                <w:rFonts w:ascii="Avenir Next LT Pro Light" w:hAnsi="Avenir Next LT Pro Light" w:cstheme="majorHAnsi"/>
                <w:sz w:val="20"/>
                <w:szCs w:val="20"/>
              </w:rPr>
            </w:pPr>
          </w:p>
        </w:tc>
      </w:tr>
      <w:tr w:rsidR="00470269" w:rsidRPr="00F53E62" w14:paraId="5C5EE346" w14:textId="77777777" w:rsidTr="00D10402">
        <w:trPr>
          <w:trHeight w:val="288"/>
        </w:trPr>
        <w:tc>
          <w:tcPr>
            <w:tcW w:w="2818" w:type="dxa"/>
            <w:shd w:val="clear" w:color="auto" w:fill="auto"/>
            <w:vAlign w:val="center"/>
          </w:tcPr>
          <w:p w14:paraId="4D713101" w14:textId="14A52A85" w:rsidR="00470269" w:rsidRPr="00F53E62" w:rsidRDefault="00470269" w:rsidP="00470269">
            <w:pPr>
              <w:rPr>
                <w:rFonts w:ascii="Avenir Next LT Pro Light" w:hAnsi="Avenir Next LT Pro Light" w:cstheme="majorHAnsi"/>
                <w:sz w:val="20"/>
                <w:szCs w:val="20"/>
              </w:rPr>
            </w:pPr>
          </w:p>
        </w:tc>
        <w:tc>
          <w:tcPr>
            <w:tcW w:w="2818" w:type="dxa"/>
            <w:vAlign w:val="center"/>
          </w:tcPr>
          <w:p w14:paraId="0A71C962" w14:textId="1F5CE78A" w:rsidR="00470269" w:rsidRPr="00F53E62" w:rsidRDefault="00470269" w:rsidP="00470269">
            <w:pPr>
              <w:rPr>
                <w:rFonts w:ascii="Avenir Next LT Pro Light" w:hAnsi="Avenir Next LT Pro Light" w:cstheme="majorHAnsi"/>
                <w:sz w:val="20"/>
                <w:szCs w:val="20"/>
              </w:rPr>
            </w:pPr>
          </w:p>
        </w:tc>
        <w:tc>
          <w:tcPr>
            <w:tcW w:w="2819" w:type="dxa"/>
            <w:vAlign w:val="center"/>
          </w:tcPr>
          <w:p w14:paraId="4A477C28" w14:textId="4A2B6DF4" w:rsidR="00470269" w:rsidRPr="00F53E62" w:rsidRDefault="00470269" w:rsidP="00470269">
            <w:pPr>
              <w:rPr>
                <w:rFonts w:ascii="Avenir Next LT Pro Light" w:hAnsi="Avenir Next LT Pro Light" w:cstheme="majorHAnsi"/>
                <w:sz w:val="20"/>
                <w:szCs w:val="20"/>
              </w:rPr>
            </w:pPr>
          </w:p>
        </w:tc>
        <w:tc>
          <w:tcPr>
            <w:tcW w:w="1615" w:type="dxa"/>
            <w:vAlign w:val="center"/>
          </w:tcPr>
          <w:p w14:paraId="3372F647" w14:textId="7F25F4CA" w:rsidR="00470269" w:rsidRPr="00F53E62" w:rsidRDefault="00470269" w:rsidP="00470269">
            <w:pPr>
              <w:rPr>
                <w:rFonts w:ascii="Avenir Next LT Pro Light" w:hAnsi="Avenir Next LT Pro Light" w:cstheme="majorHAnsi"/>
                <w:sz w:val="20"/>
                <w:szCs w:val="20"/>
              </w:rPr>
            </w:pPr>
          </w:p>
        </w:tc>
      </w:tr>
      <w:tr w:rsidR="00470269" w:rsidRPr="00F53E62" w14:paraId="1FE146BC" w14:textId="77777777" w:rsidTr="00D10402">
        <w:trPr>
          <w:trHeight w:val="288"/>
        </w:trPr>
        <w:tc>
          <w:tcPr>
            <w:tcW w:w="2818" w:type="dxa"/>
            <w:shd w:val="clear" w:color="auto" w:fill="auto"/>
            <w:vAlign w:val="center"/>
          </w:tcPr>
          <w:p w14:paraId="4D52EA70" w14:textId="6E2CF0B3" w:rsidR="00470269" w:rsidRPr="00F53E62" w:rsidRDefault="00470269" w:rsidP="00470269">
            <w:pPr>
              <w:rPr>
                <w:rFonts w:ascii="Avenir Next LT Pro Light" w:hAnsi="Avenir Next LT Pro Light" w:cstheme="majorHAnsi"/>
                <w:sz w:val="20"/>
                <w:szCs w:val="20"/>
              </w:rPr>
            </w:pPr>
          </w:p>
        </w:tc>
        <w:tc>
          <w:tcPr>
            <w:tcW w:w="2818" w:type="dxa"/>
            <w:vAlign w:val="center"/>
          </w:tcPr>
          <w:p w14:paraId="00F8AAD3" w14:textId="4D1B0507" w:rsidR="00470269" w:rsidRPr="00F53E62" w:rsidRDefault="00470269" w:rsidP="00470269">
            <w:pPr>
              <w:rPr>
                <w:rFonts w:ascii="Avenir Next LT Pro Light" w:hAnsi="Avenir Next LT Pro Light" w:cstheme="majorHAnsi"/>
                <w:sz w:val="20"/>
                <w:szCs w:val="20"/>
              </w:rPr>
            </w:pPr>
          </w:p>
        </w:tc>
        <w:tc>
          <w:tcPr>
            <w:tcW w:w="2819" w:type="dxa"/>
            <w:vAlign w:val="center"/>
          </w:tcPr>
          <w:p w14:paraId="5EBE15DA" w14:textId="209CBD14" w:rsidR="00470269" w:rsidRPr="00F53E62" w:rsidRDefault="00470269" w:rsidP="00470269">
            <w:pPr>
              <w:rPr>
                <w:rFonts w:ascii="Avenir Next LT Pro Light" w:hAnsi="Avenir Next LT Pro Light" w:cstheme="majorHAnsi"/>
                <w:sz w:val="20"/>
                <w:szCs w:val="20"/>
              </w:rPr>
            </w:pPr>
          </w:p>
        </w:tc>
        <w:tc>
          <w:tcPr>
            <w:tcW w:w="1615" w:type="dxa"/>
            <w:vAlign w:val="center"/>
          </w:tcPr>
          <w:p w14:paraId="3D5924B0" w14:textId="380E7272" w:rsidR="00470269" w:rsidRPr="00F53E62" w:rsidRDefault="00470269" w:rsidP="00470269">
            <w:pPr>
              <w:rPr>
                <w:rFonts w:ascii="Avenir Next LT Pro Light" w:hAnsi="Avenir Next LT Pro Light" w:cstheme="majorHAnsi"/>
                <w:sz w:val="20"/>
                <w:szCs w:val="20"/>
              </w:rPr>
            </w:pPr>
          </w:p>
        </w:tc>
      </w:tr>
      <w:tr w:rsidR="00470269" w:rsidRPr="00F53E62" w14:paraId="56676227" w14:textId="77777777" w:rsidTr="00D10402">
        <w:trPr>
          <w:trHeight w:val="288"/>
        </w:trPr>
        <w:tc>
          <w:tcPr>
            <w:tcW w:w="2818" w:type="dxa"/>
            <w:shd w:val="clear" w:color="auto" w:fill="auto"/>
            <w:vAlign w:val="center"/>
          </w:tcPr>
          <w:p w14:paraId="24C48908" w14:textId="77777777" w:rsidR="00470269" w:rsidRPr="00F53E62" w:rsidRDefault="00470269" w:rsidP="00470269">
            <w:pPr>
              <w:rPr>
                <w:rFonts w:ascii="Avenir Next LT Pro Light" w:hAnsi="Avenir Next LT Pro Light" w:cstheme="majorHAnsi"/>
                <w:sz w:val="20"/>
                <w:szCs w:val="20"/>
              </w:rPr>
            </w:pPr>
          </w:p>
        </w:tc>
        <w:tc>
          <w:tcPr>
            <w:tcW w:w="2818" w:type="dxa"/>
            <w:vAlign w:val="center"/>
          </w:tcPr>
          <w:p w14:paraId="22C9C22A" w14:textId="77777777" w:rsidR="00470269" w:rsidRPr="00F53E62" w:rsidRDefault="00470269" w:rsidP="00470269">
            <w:pPr>
              <w:rPr>
                <w:rFonts w:ascii="Avenir Next LT Pro Light" w:hAnsi="Avenir Next LT Pro Light" w:cstheme="majorHAnsi"/>
                <w:sz w:val="20"/>
                <w:szCs w:val="20"/>
              </w:rPr>
            </w:pPr>
          </w:p>
        </w:tc>
        <w:tc>
          <w:tcPr>
            <w:tcW w:w="2819" w:type="dxa"/>
            <w:vAlign w:val="center"/>
          </w:tcPr>
          <w:p w14:paraId="312A78F6" w14:textId="77777777" w:rsidR="00470269" w:rsidRPr="00F53E62" w:rsidRDefault="00470269" w:rsidP="00470269">
            <w:pPr>
              <w:rPr>
                <w:rFonts w:ascii="Avenir Next LT Pro Light" w:hAnsi="Avenir Next LT Pro Light" w:cstheme="majorHAnsi"/>
                <w:sz w:val="20"/>
                <w:szCs w:val="20"/>
              </w:rPr>
            </w:pPr>
          </w:p>
        </w:tc>
        <w:tc>
          <w:tcPr>
            <w:tcW w:w="1615" w:type="dxa"/>
            <w:vAlign w:val="center"/>
          </w:tcPr>
          <w:p w14:paraId="456F3595" w14:textId="77777777" w:rsidR="00470269" w:rsidRPr="00F53E62" w:rsidRDefault="00470269" w:rsidP="00470269">
            <w:pPr>
              <w:rPr>
                <w:rFonts w:ascii="Avenir Next LT Pro Light" w:hAnsi="Avenir Next LT Pro Light" w:cstheme="majorHAnsi"/>
                <w:sz w:val="20"/>
                <w:szCs w:val="20"/>
              </w:rPr>
            </w:pPr>
          </w:p>
        </w:tc>
      </w:tr>
    </w:tbl>
    <w:p w14:paraId="2162366D" w14:textId="77777777" w:rsidR="00BA2B4E" w:rsidRPr="00752247" w:rsidRDefault="00BA2B4E" w:rsidP="00FD69DB">
      <w:pPr>
        <w:spacing w:after="0" w:line="240" w:lineRule="auto"/>
        <w:rPr>
          <w:rFonts w:ascii="Avenir Next LT Pro Light" w:hAnsi="Avenir Next LT Pro Light"/>
        </w:rPr>
      </w:pPr>
    </w:p>
    <w:p w14:paraId="68C2BD69" w14:textId="4A0C5D1F" w:rsidR="00FC4849" w:rsidRPr="00531168" w:rsidRDefault="00752247" w:rsidP="00FD69DB">
      <w:pPr>
        <w:spacing w:after="0" w:line="240" w:lineRule="auto"/>
        <w:rPr>
          <w:rFonts w:ascii="Avenir Next LT Pro Light" w:hAnsi="Avenir Next LT Pro Light"/>
          <w:caps/>
          <w:sz w:val="16"/>
          <w:szCs w:val="16"/>
        </w:rPr>
      </w:pPr>
      <w:r w:rsidRPr="00531168">
        <w:rPr>
          <w:rFonts w:ascii="Avenir Next LT Pro Light" w:hAnsi="Avenir Next LT Pro Light"/>
          <w:b/>
          <w:bCs/>
          <w:caps/>
          <w:sz w:val="16"/>
          <w:szCs w:val="16"/>
        </w:rPr>
        <w:t>Important:</w:t>
      </w:r>
      <w:r w:rsidRPr="00531168">
        <w:rPr>
          <w:rFonts w:ascii="Avenir Next LT Pro Light" w:hAnsi="Avenir Next LT Pro Light"/>
          <w:caps/>
          <w:sz w:val="16"/>
          <w:szCs w:val="16"/>
        </w:rPr>
        <w:t xml:space="preserve"> Retain a copy of this documen</w:t>
      </w:r>
      <w:r w:rsidR="00567C7C">
        <w:rPr>
          <w:rFonts w:ascii="Avenir Next LT Pro Light" w:hAnsi="Avenir Next LT Pro Light"/>
          <w:caps/>
          <w:sz w:val="16"/>
          <w:szCs w:val="16"/>
        </w:rPr>
        <w:t>t in your farm records.</w:t>
      </w:r>
    </w:p>
    <w:sectPr w:rsidR="00FC4849" w:rsidRPr="00531168" w:rsidSect="008D5C28">
      <w:headerReference w:type="default" r:id="rId16"/>
      <w:footerReference w:type="default" r:id="rId1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CE247" w14:textId="77777777" w:rsidR="004C00EC" w:rsidRDefault="004C00EC" w:rsidP="00FD69DB">
      <w:pPr>
        <w:spacing w:after="0" w:line="240" w:lineRule="auto"/>
      </w:pPr>
      <w:r>
        <w:separator/>
      </w:r>
    </w:p>
  </w:endnote>
  <w:endnote w:type="continuationSeparator" w:id="0">
    <w:p w14:paraId="0702D892" w14:textId="77777777" w:rsidR="004C00EC" w:rsidRDefault="004C00EC" w:rsidP="00FD69DB">
      <w:pPr>
        <w:spacing w:after="0" w:line="240" w:lineRule="auto"/>
      </w:pPr>
      <w:r>
        <w:continuationSeparator/>
      </w:r>
    </w:p>
  </w:endnote>
  <w:endnote w:type="continuationNotice" w:id="1">
    <w:p w14:paraId="5C6189DB" w14:textId="77777777" w:rsidR="004C00EC" w:rsidRDefault="004C00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Light">
    <w:charset w:val="00"/>
    <w:family w:val="swiss"/>
    <w:pitch w:val="variable"/>
    <w:sig w:usb0="A00000EF" w:usb1="5000204B" w:usb2="00000000" w:usb3="00000000" w:csb0="00000093" w:csb1="00000000"/>
  </w:font>
  <w:font w:name="Avenir Next LT Pro Demi">
    <w:altName w:val="Calibr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venir Next LT Pro Light" w:hAnsi="Avenir Next LT Pro Light"/>
        <w:sz w:val="16"/>
        <w:szCs w:val="16"/>
      </w:rPr>
      <w:id w:val="853842130"/>
      <w:docPartObj>
        <w:docPartGallery w:val="Page Numbers (Bottom of Page)"/>
        <w:docPartUnique/>
      </w:docPartObj>
    </w:sdtPr>
    <w:sdtEndPr/>
    <w:sdtContent>
      <w:sdt>
        <w:sdtPr>
          <w:rPr>
            <w:rFonts w:ascii="Avenir Next LT Pro Light" w:hAnsi="Avenir Next LT Pro Light"/>
            <w:sz w:val="16"/>
            <w:szCs w:val="16"/>
          </w:rPr>
          <w:id w:val="-1769616900"/>
          <w:docPartObj>
            <w:docPartGallery w:val="Page Numbers (Top of Page)"/>
            <w:docPartUnique/>
          </w:docPartObj>
        </w:sdtPr>
        <w:sdtEndPr/>
        <w:sdtContent>
          <w:p w14:paraId="2C221300" w14:textId="3BFE600E" w:rsidR="008A7F8B" w:rsidRPr="009B2344" w:rsidRDefault="005F30A9" w:rsidP="00086FD0">
            <w:pPr>
              <w:pStyle w:val="Footer"/>
              <w:tabs>
                <w:tab w:val="clear" w:pos="9360"/>
                <w:tab w:val="right" w:pos="10080"/>
              </w:tabs>
              <w:rPr>
                <w:rFonts w:ascii="Avenir Next LT Pro Light" w:hAnsi="Avenir Next LT Pro Light"/>
                <w:sz w:val="16"/>
                <w:szCs w:val="16"/>
              </w:rPr>
            </w:pPr>
            <w:r w:rsidRPr="00086FD0">
              <w:rPr>
                <w:rFonts w:ascii="Avenir Next LT Pro Light" w:hAnsi="Avenir Next LT Pro Light"/>
                <w:b/>
                <w:bCs/>
                <w:color w:val="2080B0"/>
                <w:sz w:val="16"/>
                <w:szCs w:val="16"/>
              </w:rPr>
              <w:t xml:space="preserve">Visit </w:t>
            </w:r>
            <w:hyperlink r:id="rId1" w:history="1">
              <w:r w:rsidR="00D470BA" w:rsidRPr="00EB4756">
                <w:rPr>
                  <w:rStyle w:val="Hyperlink"/>
                  <w:rFonts w:ascii="Avenir Next LT Pro Light" w:hAnsi="Avenir Next LT Pro Light"/>
                  <w:b/>
                  <w:bCs/>
                  <w:sz w:val="16"/>
                  <w:szCs w:val="16"/>
                </w:rPr>
                <w:t>www.agsafeab.ca</w:t>
              </w:r>
            </w:hyperlink>
            <w:r w:rsidR="00D470BA">
              <w:rPr>
                <w:rFonts w:ascii="Avenir Next LT Pro Light" w:hAnsi="Avenir Next LT Pro Light"/>
                <w:b/>
                <w:bCs/>
                <w:color w:val="2080B0"/>
                <w:sz w:val="16"/>
                <w:szCs w:val="16"/>
              </w:rPr>
              <w:t xml:space="preserve"> </w:t>
            </w:r>
            <w:r w:rsidRPr="00086FD0">
              <w:rPr>
                <w:rFonts w:ascii="Avenir Next LT Pro Light" w:hAnsi="Avenir Next LT Pro Light"/>
                <w:b/>
                <w:bCs/>
                <w:color w:val="2080B0"/>
                <w:sz w:val="16"/>
                <w:szCs w:val="16"/>
              </w:rPr>
              <w:t xml:space="preserve">for </w:t>
            </w:r>
            <w:r w:rsidR="00476FAF">
              <w:rPr>
                <w:rFonts w:ascii="Avenir Next LT Pro Light" w:hAnsi="Avenir Next LT Pro Light"/>
                <w:b/>
                <w:bCs/>
                <w:color w:val="2080B0"/>
                <w:sz w:val="16"/>
                <w:szCs w:val="16"/>
              </w:rPr>
              <w:t xml:space="preserve">agricultural </w:t>
            </w:r>
            <w:r w:rsidR="00086FD0" w:rsidRPr="00086FD0">
              <w:rPr>
                <w:rFonts w:ascii="Avenir Next LT Pro Light" w:hAnsi="Avenir Next LT Pro Light"/>
                <w:b/>
                <w:bCs/>
                <w:color w:val="2080B0"/>
                <w:sz w:val="16"/>
                <w:szCs w:val="16"/>
              </w:rPr>
              <w:t xml:space="preserve">health and safety </w:t>
            </w:r>
            <w:r w:rsidR="00B3669A">
              <w:rPr>
                <w:rFonts w:ascii="Avenir Next LT Pro Light" w:hAnsi="Avenir Next LT Pro Light"/>
                <w:b/>
                <w:bCs/>
                <w:color w:val="2080B0"/>
                <w:sz w:val="16"/>
                <w:szCs w:val="16"/>
              </w:rPr>
              <w:t xml:space="preserve">learning opportunities, </w:t>
            </w:r>
            <w:r w:rsidR="00086FD0" w:rsidRPr="00086FD0">
              <w:rPr>
                <w:rFonts w:ascii="Avenir Next LT Pro Light" w:hAnsi="Avenir Next LT Pro Light"/>
                <w:b/>
                <w:bCs/>
                <w:color w:val="2080B0"/>
                <w:sz w:val="16"/>
                <w:szCs w:val="16"/>
              </w:rPr>
              <w:t>tools and resources!</w:t>
            </w:r>
            <w:r w:rsidR="00086FD0">
              <w:rPr>
                <w:rFonts w:ascii="Avenir Next LT Pro Light" w:hAnsi="Avenir Next LT Pro Light"/>
                <w:sz w:val="16"/>
                <w:szCs w:val="16"/>
              </w:rPr>
              <w:tab/>
            </w:r>
            <w:r w:rsidR="008A7F8B" w:rsidRPr="009B2344">
              <w:rPr>
                <w:rFonts w:ascii="Avenir Next LT Pro Light" w:hAnsi="Avenir Next LT Pro Light"/>
                <w:sz w:val="16"/>
                <w:szCs w:val="16"/>
              </w:rPr>
              <w:t xml:space="preserve">Page </w:t>
            </w:r>
            <w:r w:rsidR="008A7F8B" w:rsidRPr="009B2344">
              <w:rPr>
                <w:rFonts w:ascii="Avenir Next LT Pro Light" w:hAnsi="Avenir Next LT Pro Light"/>
                <w:sz w:val="16"/>
                <w:szCs w:val="16"/>
              </w:rPr>
              <w:fldChar w:fldCharType="begin"/>
            </w:r>
            <w:r w:rsidR="008A7F8B" w:rsidRPr="009B2344">
              <w:rPr>
                <w:rFonts w:ascii="Avenir Next LT Pro Light" w:hAnsi="Avenir Next LT Pro Light"/>
                <w:sz w:val="16"/>
                <w:szCs w:val="16"/>
              </w:rPr>
              <w:instrText xml:space="preserve"> PAGE </w:instrText>
            </w:r>
            <w:r w:rsidR="008A7F8B" w:rsidRPr="009B2344">
              <w:rPr>
                <w:rFonts w:ascii="Avenir Next LT Pro Light" w:hAnsi="Avenir Next LT Pro Light"/>
                <w:sz w:val="16"/>
                <w:szCs w:val="16"/>
              </w:rPr>
              <w:fldChar w:fldCharType="separate"/>
            </w:r>
            <w:r w:rsidR="008A7F8B" w:rsidRPr="009B2344">
              <w:rPr>
                <w:rFonts w:ascii="Avenir Next LT Pro Light" w:hAnsi="Avenir Next LT Pro Light"/>
                <w:noProof/>
                <w:sz w:val="16"/>
                <w:szCs w:val="16"/>
              </w:rPr>
              <w:t>2</w:t>
            </w:r>
            <w:r w:rsidR="008A7F8B" w:rsidRPr="009B2344">
              <w:rPr>
                <w:rFonts w:ascii="Avenir Next LT Pro Light" w:hAnsi="Avenir Next LT Pro Light"/>
                <w:sz w:val="16"/>
                <w:szCs w:val="16"/>
              </w:rPr>
              <w:fldChar w:fldCharType="end"/>
            </w:r>
            <w:r w:rsidR="008A7F8B" w:rsidRPr="009B2344">
              <w:rPr>
                <w:rFonts w:ascii="Avenir Next LT Pro Light" w:hAnsi="Avenir Next LT Pro Light"/>
                <w:sz w:val="16"/>
                <w:szCs w:val="16"/>
              </w:rPr>
              <w:t xml:space="preserve"> of </w:t>
            </w:r>
            <w:r w:rsidR="008A7F8B" w:rsidRPr="009B2344">
              <w:rPr>
                <w:rFonts w:ascii="Avenir Next LT Pro Light" w:hAnsi="Avenir Next LT Pro Light"/>
                <w:sz w:val="16"/>
                <w:szCs w:val="16"/>
              </w:rPr>
              <w:fldChar w:fldCharType="begin"/>
            </w:r>
            <w:r w:rsidR="008A7F8B" w:rsidRPr="009B2344">
              <w:rPr>
                <w:rFonts w:ascii="Avenir Next LT Pro Light" w:hAnsi="Avenir Next LT Pro Light"/>
                <w:sz w:val="16"/>
                <w:szCs w:val="16"/>
              </w:rPr>
              <w:instrText xml:space="preserve"> NUMPAGES  </w:instrText>
            </w:r>
            <w:r w:rsidR="008A7F8B" w:rsidRPr="009B2344">
              <w:rPr>
                <w:rFonts w:ascii="Avenir Next LT Pro Light" w:hAnsi="Avenir Next LT Pro Light"/>
                <w:sz w:val="16"/>
                <w:szCs w:val="16"/>
              </w:rPr>
              <w:fldChar w:fldCharType="separate"/>
            </w:r>
            <w:r w:rsidR="008A7F8B" w:rsidRPr="009B2344">
              <w:rPr>
                <w:rFonts w:ascii="Avenir Next LT Pro Light" w:hAnsi="Avenir Next LT Pro Light"/>
                <w:noProof/>
                <w:sz w:val="16"/>
                <w:szCs w:val="16"/>
              </w:rPr>
              <w:t>2</w:t>
            </w:r>
            <w:r w:rsidR="008A7F8B" w:rsidRPr="009B2344">
              <w:rPr>
                <w:rFonts w:ascii="Avenir Next LT Pro Light" w:hAnsi="Avenir Next LT Pro Light"/>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BA447" w14:textId="77777777" w:rsidR="004C00EC" w:rsidRDefault="004C00EC" w:rsidP="00FD69DB">
      <w:pPr>
        <w:spacing w:after="0" w:line="240" w:lineRule="auto"/>
      </w:pPr>
      <w:r>
        <w:separator/>
      </w:r>
    </w:p>
  </w:footnote>
  <w:footnote w:type="continuationSeparator" w:id="0">
    <w:p w14:paraId="684C057A" w14:textId="77777777" w:rsidR="004C00EC" w:rsidRDefault="004C00EC" w:rsidP="00FD69DB">
      <w:pPr>
        <w:spacing w:after="0" w:line="240" w:lineRule="auto"/>
      </w:pPr>
      <w:r>
        <w:continuationSeparator/>
      </w:r>
    </w:p>
  </w:footnote>
  <w:footnote w:type="continuationNotice" w:id="1">
    <w:p w14:paraId="572D6B42" w14:textId="77777777" w:rsidR="004C00EC" w:rsidRDefault="004C00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5E124" w14:textId="1BCD053C" w:rsidR="00A63724" w:rsidRDefault="00A63724" w:rsidP="008B02E9">
    <w:pPr>
      <w:spacing w:after="0" w:line="240" w:lineRule="auto"/>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F0CBD"/>
    <w:multiLevelType w:val="hybridMultilevel"/>
    <w:tmpl w:val="A998A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A36E4B"/>
    <w:multiLevelType w:val="hybridMultilevel"/>
    <w:tmpl w:val="F86AC50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5D4A1C8D"/>
    <w:multiLevelType w:val="hybridMultilevel"/>
    <w:tmpl w:val="2B0CC102"/>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252325571">
    <w:abstractNumId w:val="0"/>
  </w:num>
  <w:num w:numId="2" w16cid:durableId="208342815">
    <w:abstractNumId w:val="2"/>
  </w:num>
  <w:num w:numId="3" w16cid:durableId="744033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5AC433"/>
    <w:rsid w:val="000033CB"/>
    <w:rsid w:val="00011C88"/>
    <w:rsid w:val="00012D3D"/>
    <w:rsid w:val="00015BDD"/>
    <w:rsid w:val="0002244F"/>
    <w:rsid w:val="00022E4E"/>
    <w:rsid w:val="000260DC"/>
    <w:rsid w:val="00031736"/>
    <w:rsid w:val="000363F0"/>
    <w:rsid w:val="00036F9D"/>
    <w:rsid w:val="000405EE"/>
    <w:rsid w:val="00040810"/>
    <w:rsid w:val="00046A64"/>
    <w:rsid w:val="00054C5F"/>
    <w:rsid w:val="000551D0"/>
    <w:rsid w:val="00055707"/>
    <w:rsid w:val="0005677C"/>
    <w:rsid w:val="000627E9"/>
    <w:rsid w:val="00066360"/>
    <w:rsid w:val="0007067C"/>
    <w:rsid w:val="0007221C"/>
    <w:rsid w:val="000724FF"/>
    <w:rsid w:val="00074F39"/>
    <w:rsid w:val="0008187A"/>
    <w:rsid w:val="00086FD0"/>
    <w:rsid w:val="00091049"/>
    <w:rsid w:val="000A488E"/>
    <w:rsid w:val="000A6E43"/>
    <w:rsid w:val="000B3631"/>
    <w:rsid w:val="000C6C2D"/>
    <w:rsid w:val="000F077F"/>
    <w:rsid w:val="001112A7"/>
    <w:rsid w:val="00117952"/>
    <w:rsid w:val="00120321"/>
    <w:rsid w:val="00121EA6"/>
    <w:rsid w:val="00124EA5"/>
    <w:rsid w:val="0013141D"/>
    <w:rsid w:val="0013204A"/>
    <w:rsid w:val="00136D90"/>
    <w:rsid w:val="00136EBD"/>
    <w:rsid w:val="0013780F"/>
    <w:rsid w:val="00142AA7"/>
    <w:rsid w:val="001578A6"/>
    <w:rsid w:val="00162856"/>
    <w:rsid w:val="0017065F"/>
    <w:rsid w:val="001738B6"/>
    <w:rsid w:val="001758A0"/>
    <w:rsid w:val="00182582"/>
    <w:rsid w:val="001A06B6"/>
    <w:rsid w:val="001B1A94"/>
    <w:rsid w:val="001B7051"/>
    <w:rsid w:val="001C72FE"/>
    <w:rsid w:val="001D4A4B"/>
    <w:rsid w:val="001D4D19"/>
    <w:rsid w:val="001E052C"/>
    <w:rsid w:val="001E251A"/>
    <w:rsid w:val="001E76A4"/>
    <w:rsid w:val="001F18A9"/>
    <w:rsid w:val="001F7F5B"/>
    <w:rsid w:val="00203E15"/>
    <w:rsid w:val="00207FF8"/>
    <w:rsid w:val="00222779"/>
    <w:rsid w:val="00223BA0"/>
    <w:rsid w:val="00225BBC"/>
    <w:rsid w:val="00230078"/>
    <w:rsid w:val="00230555"/>
    <w:rsid w:val="002425D8"/>
    <w:rsid w:val="0025076C"/>
    <w:rsid w:val="00257A6A"/>
    <w:rsid w:val="00261337"/>
    <w:rsid w:val="00264FFD"/>
    <w:rsid w:val="00265217"/>
    <w:rsid w:val="00265EA4"/>
    <w:rsid w:val="00285E57"/>
    <w:rsid w:val="00286A55"/>
    <w:rsid w:val="00286A5E"/>
    <w:rsid w:val="00290D44"/>
    <w:rsid w:val="002949C8"/>
    <w:rsid w:val="0029555F"/>
    <w:rsid w:val="002B342B"/>
    <w:rsid w:val="002C1CCD"/>
    <w:rsid w:val="002C51CD"/>
    <w:rsid w:val="002C654B"/>
    <w:rsid w:val="002C7A67"/>
    <w:rsid w:val="002D797A"/>
    <w:rsid w:val="002E1F31"/>
    <w:rsid w:val="002F171A"/>
    <w:rsid w:val="002F6FB1"/>
    <w:rsid w:val="00300660"/>
    <w:rsid w:val="0030067D"/>
    <w:rsid w:val="003008C6"/>
    <w:rsid w:val="00302F3D"/>
    <w:rsid w:val="00320620"/>
    <w:rsid w:val="003264CB"/>
    <w:rsid w:val="003307CD"/>
    <w:rsid w:val="00330D19"/>
    <w:rsid w:val="00331D91"/>
    <w:rsid w:val="0033528B"/>
    <w:rsid w:val="003359F0"/>
    <w:rsid w:val="00340656"/>
    <w:rsid w:val="0034527E"/>
    <w:rsid w:val="003500A6"/>
    <w:rsid w:val="00352329"/>
    <w:rsid w:val="003622B1"/>
    <w:rsid w:val="003728B2"/>
    <w:rsid w:val="003847F3"/>
    <w:rsid w:val="00387560"/>
    <w:rsid w:val="003957E4"/>
    <w:rsid w:val="003978EC"/>
    <w:rsid w:val="003A40A0"/>
    <w:rsid w:val="003A5210"/>
    <w:rsid w:val="003B3284"/>
    <w:rsid w:val="003B49D5"/>
    <w:rsid w:val="003C0A78"/>
    <w:rsid w:val="003C0F7E"/>
    <w:rsid w:val="003C1D23"/>
    <w:rsid w:val="003C67E5"/>
    <w:rsid w:val="003D05A9"/>
    <w:rsid w:val="003D0E4F"/>
    <w:rsid w:val="003D23BF"/>
    <w:rsid w:val="003D342C"/>
    <w:rsid w:val="003D4747"/>
    <w:rsid w:val="003D64E9"/>
    <w:rsid w:val="003E0493"/>
    <w:rsid w:val="003E11B7"/>
    <w:rsid w:val="003E2AC9"/>
    <w:rsid w:val="003E7A28"/>
    <w:rsid w:val="003F5509"/>
    <w:rsid w:val="003F75D6"/>
    <w:rsid w:val="00411B5F"/>
    <w:rsid w:val="004124CB"/>
    <w:rsid w:val="00414AAA"/>
    <w:rsid w:val="004159A2"/>
    <w:rsid w:val="0042323B"/>
    <w:rsid w:val="00430EDE"/>
    <w:rsid w:val="00433F10"/>
    <w:rsid w:val="00437BC4"/>
    <w:rsid w:val="00441EB1"/>
    <w:rsid w:val="004425D6"/>
    <w:rsid w:val="00444D8D"/>
    <w:rsid w:val="00451318"/>
    <w:rsid w:val="004526F0"/>
    <w:rsid w:val="00453B6B"/>
    <w:rsid w:val="00457BB8"/>
    <w:rsid w:val="00460979"/>
    <w:rsid w:val="00463A17"/>
    <w:rsid w:val="00470269"/>
    <w:rsid w:val="00472BCA"/>
    <w:rsid w:val="00476FAF"/>
    <w:rsid w:val="00480EC3"/>
    <w:rsid w:val="0048507A"/>
    <w:rsid w:val="00487C83"/>
    <w:rsid w:val="0049075A"/>
    <w:rsid w:val="00493164"/>
    <w:rsid w:val="004A0037"/>
    <w:rsid w:val="004A31CA"/>
    <w:rsid w:val="004A552D"/>
    <w:rsid w:val="004A579D"/>
    <w:rsid w:val="004A57A7"/>
    <w:rsid w:val="004B25ED"/>
    <w:rsid w:val="004B3DF1"/>
    <w:rsid w:val="004C00EC"/>
    <w:rsid w:val="004C5859"/>
    <w:rsid w:val="004C692C"/>
    <w:rsid w:val="004D0866"/>
    <w:rsid w:val="004D434F"/>
    <w:rsid w:val="004E0246"/>
    <w:rsid w:val="004F2BEA"/>
    <w:rsid w:val="004F3E39"/>
    <w:rsid w:val="004F4A83"/>
    <w:rsid w:val="004F5C2E"/>
    <w:rsid w:val="004F7E89"/>
    <w:rsid w:val="0050053A"/>
    <w:rsid w:val="00504383"/>
    <w:rsid w:val="005049E6"/>
    <w:rsid w:val="00505971"/>
    <w:rsid w:val="005104D5"/>
    <w:rsid w:val="00510630"/>
    <w:rsid w:val="00521C08"/>
    <w:rsid w:val="00525878"/>
    <w:rsid w:val="00531168"/>
    <w:rsid w:val="00531ED8"/>
    <w:rsid w:val="005326C9"/>
    <w:rsid w:val="00533A67"/>
    <w:rsid w:val="00536A0A"/>
    <w:rsid w:val="005374B7"/>
    <w:rsid w:val="00544404"/>
    <w:rsid w:val="00545F88"/>
    <w:rsid w:val="00565ABF"/>
    <w:rsid w:val="00567C7C"/>
    <w:rsid w:val="0057371F"/>
    <w:rsid w:val="0057486D"/>
    <w:rsid w:val="00576F95"/>
    <w:rsid w:val="00590FC0"/>
    <w:rsid w:val="005A004D"/>
    <w:rsid w:val="005A3675"/>
    <w:rsid w:val="005A44C6"/>
    <w:rsid w:val="005A4E53"/>
    <w:rsid w:val="005C0C7B"/>
    <w:rsid w:val="005C65A2"/>
    <w:rsid w:val="005D2CEF"/>
    <w:rsid w:val="005D41B6"/>
    <w:rsid w:val="005D6E63"/>
    <w:rsid w:val="005E3698"/>
    <w:rsid w:val="005E376A"/>
    <w:rsid w:val="005F30A9"/>
    <w:rsid w:val="005F5499"/>
    <w:rsid w:val="005F775C"/>
    <w:rsid w:val="00606B91"/>
    <w:rsid w:val="0061545E"/>
    <w:rsid w:val="0062144D"/>
    <w:rsid w:val="00631F67"/>
    <w:rsid w:val="006335AD"/>
    <w:rsid w:val="0063531F"/>
    <w:rsid w:val="0065089D"/>
    <w:rsid w:val="00655E45"/>
    <w:rsid w:val="00656A8C"/>
    <w:rsid w:val="00656FCC"/>
    <w:rsid w:val="006605EC"/>
    <w:rsid w:val="00663DDE"/>
    <w:rsid w:val="00674F34"/>
    <w:rsid w:val="0068137D"/>
    <w:rsid w:val="006872C4"/>
    <w:rsid w:val="00692308"/>
    <w:rsid w:val="00695CAB"/>
    <w:rsid w:val="006972D4"/>
    <w:rsid w:val="006B3C94"/>
    <w:rsid w:val="006B439C"/>
    <w:rsid w:val="006B44A6"/>
    <w:rsid w:val="006B6F85"/>
    <w:rsid w:val="006C58B3"/>
    <w:rsid w:val="006D0EBA"/>
    <w:rsid w:val="006D311A"/>
    <w:rsid w:val="006D55A4"/>
    <w:rsid w:val="006D612E"/>
    <w:rsid w:val="006D734E"/>
    <w:rsid w:val="006E042F"/>
    <w:rsid w:val="006E36AD"/>
    <w:rsid w:val="006E3B40"/>
    <w:rsid w:val="006E52FC"/>
    <w:rsid w:val="006E7730"/>
    <w:rsid w:val="006F3347"/>
    <w:rsid w:val="007102A8"/>
    <w:rsid w:val="0071322E"/>
    <w:rsid w:val="00723ACD"/>
    <w:rsid w:val="00726EE7"/>
    <w:rsid w:val="00742880"/>
    <w:rsid w:val="00745E39"/>
    <w:rsid w:val="00752247"/>
    <w:rsid w:val="0076397C"/>
    <w:rsid w:val="0076424F"/>
    <w:rsid w:val="00766C70"/>
    <w:rsid w:val="00776387"/>
    <w:rsid w:val="00783219"/>
    <w:rsid w:val="00785B9B"/>
    <w:rsid w:val="00790060"/>
    <w:rsid w:val="00791330"/>
    <w:rsid w:val="0079385C"/>
    <w:rsid w:val="007B08AF"/>
    <w:rsid w:val="007B1B0A"/>
    <w:rsid w:val="007C47FB"/>
    <w:rsid w:val="007C6AA9"/>
    <w:rsid w:val="007C6C1D"/>
    <w:rsid w:val="007D12C9"/>
    <w:rsid w:val="007D2C28"/>
    <w:rsid w:val="007D2EF0"/>
    <w:rsid w:val="007D6B74"/>
    <w:rsid w:val="007E1424"/>
    <w:rsid w:val="007F2825"/>
    <w:rsid w:val="007F5565"/>
    <w:rsid w:val="00805375"/>
    <w:rsid w:val="008102D0"/>
    <w:rsid w:val="008112EC"/>
    <w:rsid w:val="00813E05"/>
    <w:rsid w:val="00814EFD"/>
    <w:rsid w:val="0082231C"/>
    <w:rsid w:val="0082482D"/>
    <w:rsid w:val="00836409"/>
    <w:rsid w:val="008365E3"/>
    <w:rsid w:val="00856512"/>
    <w:rsid w:val="008573E7"/>
    <w:rsid w:val="008574EF"/>
    <w:rsid w:val="00857BDD"/>
    <w:rsid w:val="00857CAC"/>
    <w:rsid w:val="00861627"/>
    <w:rsid w:val="00863D7B"/>
    <w:rsid w:val="008701E1"/>
    <w:rsid w:val="008727DF"/>
    <w:rsid w:val="00883AA2"/>
    <w:rsid w:val="0089174C"/>
    <w:rsid w:val="0089376A"/>
    <w:rsid w:val="008968ED"/>
    <w:rsid w:val="008A586F"/>
    <w:rsid w:val="008A7F8B"/>
    <w:rsid w:val="008B02E9"/>
    <w:rsid w:val="008B2A24"/>
    <w:rsid w:val="008B2DEC"/>
    <w:rsid w:val="008C0249"/>
    <w:rsid w:val="008C4570"/>
    <w:rsid w:val="008D0834"/>
    <w:rsid w:val="008D244C"/>
    <w:rsid w:val="008D5C28"/>
    <w:rsid w:val="008E4E66"/>
    <w:rsid w:val="008F1B2E"/>
    <w:rsid w:val="008F2D9B"/>
    <w:rsid w:val="008F5CA7"/>
    <w:rsid w:val="00900C01"/>
    <w:rsid w:val="00902687"/>
    <w:rsid w:val="00903A81"/>
    <w:rsid w:val="0090636E"/>
    <w:rsid w:val="009146D5"/>
    <w:rsid w:val="00927133"/>
    <w:rsid w:val="009271A9"/>
    <w:rsid w:val="00930F2F"/>
    <w:rsid w:val="00932F2C"/>
    <w:rsid w:val="009339E5"/>
    <w:rsid w:val="009403E1"/>
    <w:rsid w:val="0094043E"/>
    <w:rsid w:val="00941A56"/>
    <w:rsid w:val="00942628"/>
    <w:rsid w:val="009524A8"/>
    <w:rsid w:val="00953A6B"/>
    <w:rsid w:val="00966EAB"/>
    <w:rsid w:val="00967D18"/>
    <w:rsid w:val="009808DF"/>
    <w:rsid w:val="00980959"/>
    <w:rsid w:val="009A01D1"/>
    <w:rsid w:val="009A1435"/>
    <w:rsid w:val="009A4897"/>
    <w:rsid w:val="009B1876"/>
    <w:rsid w:val="009B2344"/>
    <w:rsid w:val="009B37F9"/>
    <w:rsid w:val="009C00A5"/>
    <w:rsid w:val="009C473B"/>
    <w:rsid w:val="009D0AF6"/>
    <w:rsid w:val="009E13EE"/>
    <w:rsid w:val="009E2C87"/>
    <w:rsid w:val="00A012FA"/>
    <w:rsid w:val="00A03507"/>
    <w:rsid w:val="00A03FBF"/>
    <w:rsid w:val="00A05A00"/>
    <w:rsid w:val="00A3271E"/>
    <w:rsid w:val="00A46F4F"/>
    <w:rsid w:val="00A509BA"/>
    <w:rsid w:val="00A52674"/>
    <w:rsid w:val="00A62266"/>
    <w:rsid w:val="00A63724"/>
    <w:rsid w:val="00A82F6F"/>
    <w:rsid w:val="00A85579"/>
    <w:rsid w:val="00A86CCA"/>
    <w:rsid w:val="00AA0A92"/>
    <w:rsid w:val="00AB41A8"/>
    <w:rsid w:val="00AB5A4B"/>
    <w:rsid w:val="00AC259B"/>
    <w:rsid w:val="00AE5845"/>
    <w:rsid w:val="00AE5A8F"/>
    <w:rsid w:val="00AE6CB1"/>
    <w:rsid w:val="00AE782E"/>
    <w:rsid w:val="00AF1DF9"/>
    <w:rsid w:val="00B01793"/>
    <w:rsid w:val="00B04807"/>
    <w:rsid w:val="00B13CEB"/>
    <w:rsid w:val="00B147C2"/>
    <w:rsid w:val="00B16488"/>
    <w:rsid w:val="00B21A98"/>
    <w:rsid w:val="00B22C03"/>
    <w:rsid w:val="00B26E0B"/>
    <w:rsid w:val="00B26EA1"/>
    <w:rsid w:val="00B31002"/>
    <w:rsid w:val="00B32977"/>
    <w:rsid w:val="00B32F40"/>
    <w:rsid w:val="00B3669A"/>
    <w:rsid w:val="00B37095"/>
    <w:rsid w:val="00B41A92"/>
    <w:rsid w:val="00B42B70"/>
    <w:rsid w:val="00B5740B"/>
    <w:rsid w:val="00B61176"/>
    <w:rsid w:val="00B61190"/>
    <w:rsid w:val="00B74F43"/>
    <w:rsid w:val="00B77955"/>
    <w:rsid w:val="00B84B6E"/>
    <w:rsid w:val="00B930D6"/>
    <w:rsid w:val="00B96C0D"/>
    <w:rsid w:val="00BA2B4E"/>
    <w:rsid w:val="00BA565F"/>
    <w:rsid w:val="00BB097E"/>
    <w:rsid w:val="00BB6A80"/>
    <w:rsid w:val="00BB76D3"/>
    <w:rsid w:val="00BD271D"/>
    <w:rsid w:val="00BD2D1A"/>
    <w:rsid w:val="00BD793C"/>
    <w:rsid w:val="00BF0F41"/>
    <w:rsid w:val="00BF1067"/>
    <w:rsid w:val="00C02FA6"/>
    <w:rsid w:val="00C05FB0"/>
    <w:rsid w:val="00C07A6B"/>
    <w:rsid w:val="00C13A7F"/>
    <w:rsid w:val="00C15E5F"/>
    <w:rsid w:val="00C219F7"/>
    <w:rsid w:val="00C220C3"/>
    <w:rsid w:val="00C23B13"/>
    <w:rsid w:val="00C24FAA"/>
    <w:rsid w:val="00C25782"/>
    <w:rsid w:val="00C26A21"/>
    <w:rsid w:val="00C27662"/>
    <w:rsid w:val="00C31612"/>
    <w:rsid w:val="00C36CF8"/>
    <w:rsid w:val="00C47B41"/>
    <w:rsid w:val="00C5375C"/>
    <w:rsid w:val="00C73331"/>
    <w:rsid w:val="00C92334"/>
    <w:rsid w:val="00C92C65"/>
    <w:rsid w:val="00C93217"/>
    <w:rsid w:val="00C94844"/>
    <w:rsid w:val="00C95106"/>
    <w:rsid w:val="00CA00C9"/>
    <w:rsid w:val="00CA0BBC"/>
    <w:rsid w:val="00CA2B4B"/>
    <w:rsid w:val="00CA71B0"/>
    <w:rsid w:val="00CB2BE6"/>
    <w:rsid w:val="00CB38F0"/>
    <w:rsid w:val="00CC149A"/>
    <w:rsid w:val="00CD2B4D"/>
    <w:rsid w:val="00CD327D"/>
    <w:rsid w:val="00CD7712"/>
    <w:rsid w:val="00CF0526"/>
    <w:rsid w:val="00CF0D36"/>
    <w:rsid w:val="00CF2F64"/>
    <w:rsid w:val="00CF7E9F"/>
    <w:rsid w:val="00D06150"/>
    <w:rsid w:val="00D10402"/>
    <w:rsid w:val="00D173BD"/>
    <w:rsid w:val="00D20352"/>
    <w:rsid w:val="00D30497"/>
    <w:rsid w:val="00D32B9E"/>
    <w:rsid w:val="00D35761"/>
    <w:rsid w:val="00D470BA"/>
    <w:rsid w:val="00D500CF"/>
    <w:rsid w:val="00D5114B"/>
    <w:rsid w:val="00D530BD"/>
    <w:rsid w:val="00D6089D"/>
    <w:rsid w:val="00D622DE"/>
    <w:rsid w:val="00D630FF"/>
    <w:rsid w:val="00D6619E"/>
    <w:rsid w:val="00D727DD"/>
    <w:rsid w:val="00D83F1E"/>
    <w:rsid w:val="00D85087"/>
    <w:rsid w:val="00D85578"/>
    <w:rsid w:val="00D85DD5"/>
    <w:rsid w:val="00D94161"/>
    <w:rsid w:val="00D94693"/>
    <w:rsid w:val="00D94D82"/>
    <w:rsid w:val="00D97B3E"/>
    <w:rsid w:val="00DA00A3"/>
    <w:rsid w:val="00DA4005"/>
    <w:rsid w:val="00DA7185"/>
    <w:rsid w:val="00DB4C14"/>
    <w:rsid w:val="00DC0667"/>
    <w:rsid w:val="00DC0A5D"/>
    <w:rsid w:val="00DC466F"/>
    <w:rsid w:val="00DC5C38"/>
    <w:rsid w:val="00DC7F25"/>
    <w:rsid w:val="00DD0D01"/>
    <w:rsid w:val="00DD2528"/>
    <w:rsid w:val="00DD3999"/>
    <w:rsid w:val="00DD6117"/>
    <w:rsid w:val="00DD6412"/>
    <w:rsid w:val="00DE7D2E"/>
    <w:rsid w:val="00DF14E7"/>
    <w:rsid w:val="00DF475A"/>
    <w:rsid w:val="00E0088A"/>
    <w:rsid w:val="00E04CC8"/>
    <w:rsid w:val="00E23801"/>
    <w:rsid w:val="00E26284"/>
    <w:rsid w:val="00E423A5"/>
    <w:rsid w:val="00E456C0"/>
    <w:rsid w:val="00E52DF2"/>
    <w:rsid w:val="00E536C9"/>
    <w:rsid w:val="00E54943"/>
    <w:rsid w:val="00E54C7F"/>
    <w:rsid w:val="00E606E2"/>
    <w:rsid w:val="00E66776"/>
    <w:rsid w:val="00E70371"/>
    <w:rsid w:val="00E818D3"/>
    <w:rsid w:val="00EA3A9C"/>
    <w:rsid w:val="00EA44A4"/>
    <w:rsid w:val="00EA5173"/>
    <w:rsid w:val="00EB1D64"/>
    <w:rsid w:val="00ED01C9"/>
    <w:rsid w:val="00ED3D8E"/>
    <w:rsid w:val="00EE28BF"/>
    <w:rsid w:val="00EE4B16"/>
    <w:rsid w:val="00EF5B5A"/>
    <w:rsid w:val="00EF6203"/>
    <w:rsid w:val="00EF65CD"/>
    <w:rsid w:val="00EF7986"/>
    <w:rsid w:val="00F03D90"/>
    <w:rsid w:val="00F050F6"/>
    <w:rsid w:val="00F0668C"/>
    <w:rsid w:val="00F12083"/>
    <w:rsid w:val="00F31E6C"/>
    <w:rsid w:val="00F34AC5"/>
    <w:rsid w:val="00F434A0"/>
    <w:rsid w:val="00F459C5"/>
    <w:rsid w:val="00F471D9"/>
    <w:rsid w:val="00F53E62"/>
    <w:rsid w:val="00F5547C"/>
    <w:rsid w:val="00F5553A"/>
    <w:rsid w:val="00F61EEB"/>
    <w:rsid w:val="00F75A57"/>
    <w:rsid w:val="00F81DFD"/>
    <w:rsid w:val="00F86208"/>
    <w:rsid w:val="00F868FC"/>
    <w:rsid w:val="00F9035B"/>
    <w:rsid w:val="00F91F82"/>
    <w:rsid w:val="00F9411A"/>
    <w:rsid w:val="00F97441"/>
    <w:rsid w:val="00F97FDC"/>
    <w:rsid w:val="00FA07C6"/>
    <w:rsid w:val="00FA372F"/>
    <w:rsid w:val="00FB2ABC"/>
    <w:rsid w:val="00FB461E"/>
    <w:rsid w:val="00FB5E60"/>
    <w:rsid w:val="00FB7769"/>
    <w:rsid w:val="00FB788B"/>
    <w:rsid w:val="00FB7BF8"/>
    <w:rsid w:val="00FC3481"/>
    <w:rsid w:val="00FC4849"/>
    <w:rsid w:val="00FD1E7E"/>
    <w:rsid w:val="00FD23D9"/>
    <w:rsid w:val="00FD69DB"/>
    <w:rsid w:val="00FE0FB9"/>
    <w:rsid w:val="00FE6956"/>
    <w:rsid w:val="00FE6CFA"/>
    <w:rsid w:val="00FF404A"/>
    <w:rsid w:val="10365247"/>
    <w:rsid w:val="1F3F8C02"/>
    <w:rsid w:val="22CC2F54"/>
    <w:rsid w:val="275B241D"/>
    <w:rsid w:val="2813F2C8"/>
    <w:rsid w:val="35A773A1"/>
    <w:rsid w:val="3ACC40E0"/>
    <w:rsid w:val="3DB7A45B"/>
    <w:rsid w:val="426E5734"/>
    <w:rsid w:val="4479BE26"/>
    <w:rsid w:val="46158E87"/>
    <w:rsid w:val="519C092D"/>
    <w:rsid w:val="5B5AC433"/>
    <w:rsid w:val="5BA763B3"/>
    <w:rsid w:val="5CA2E15B"/>
    <w:rsid w:val="60ED9390"/>
    <w:rsid w:val="6A9C1DCE"/>
    <w:rsid w:val="6D2AF476"/>
    <w:rsid w:val="7DDC9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AC433"/>
  <w15:chartTrackingRefBased/>
  <w15:docId w15:val="{2CEB30D8-88A3-4C78-99D5-5F82FD9EF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7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3164"/>
    <w:pPr>
      <w:ind w:left="720"/>
      <w:contextualSpacing/>
    </w:pPr>
  </w:style>
  <w:style w:type="paragraph" w:styleId="Header">
    <w:name w:val="header"/>
    <w:basedOn w:val="Normal"/>
    <w:link w:val="HeaderChar"/>
    <w:uiPriority w:val="99"/>
    <w:unhideWhenUsed/>
    <w:rsid w:val="00FD69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9DB"/>
  </w:style>
  <w:style w:type="paragraph" w:styleId="Footer">
    <w:name w:val="footer"/>
    <w:basedOn w:val="Normal"/>
    <w:link w:val="FooterChar"/>
    <w:uiPriority w:val="99"/>
    <w:unhideWhenUsed/>
    <w:rsid w:val="00FD69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9DB"/>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6E042F"/>
    <w:rPr>
      <w:color w:val="0563C1" w:themeColor="hyperlink"/>
      <w:u w:val="single"/>
    </w:rPr>
  </w:style>
  <w:style w:type="character" w:styleId="UnresolvedMention">
    <w:name w:val="Unresolved Mention"/>
    <w:basedOn w:val="DefaultParagraphFont"/>
    <w:uiPriority w:val="99"/>
    <w:semiHidden/>
    <w:unhideWhenUsed/>
    <w:rsid w:val="006E04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gsafeab.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gsafeab.c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agsafeab.c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agsafeab.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agsafea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8D9556BB411642B951B89882FCF37C" ma:contentTypeVersion="21" ma:contentTypeDescription="Create a new document." ma:contentTypeScope="" ma:versionID="338a3e8f586f16d92cab811303f07ba7">
  <xsd:schema xmlns:xsd="http://www.w3.org/2001/XMLSchema" xmlns:xs="http://www.w3.org/2001/XMLSchema" xmlns:p="http://schemas.microsoft.com/office/2006/metadata/properties" xmlns:ns2="66ef301f-53ff-4fec-8744-b2cf5be70e66" xmlns:ns3="906e2fb6-2c21-4f05-a170-f281e6766d32" targetNamespace="http://schemas.microsoft.com/office/2006/metadata/properties" ma:root="true" ma:fieldsID="ac40e7cc559b9fa0eb5dbf435856486d" ns2:_="" ns3:_="">
    <xsd:import namespace="66ef301f-53ff-4fec-8744-b2cf5be70e66"/>
    <xsd:import namespace="906e2fb6-2c21-4f05-a170-f281e6766d32"/>
    <xsd:element name="properties">
      <xsd:complexType>
        <xsd:sequence>
          <xsd:element name="documentManagement">
            <xsd:complexType>
              <xsd:all>
                <xsd:element ref="ns2:maria"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f301f-53ff-4fec-8744-b2cf5be70e66" elementFormDefault="qualified">
    <xsd:import namespace="http://schemas.microsoft.com/office/2006/documentManagement/types"/>
    <xsd:import namespace="http://schemas.microsoft.com/office/infopath/2007/PartnerControls"/>
    <xsd:element name="maria" ma:index="2" nillable="true" ma:displayName="Comments" ma:format="Dropdown" ma:internalName="maria">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a582a7b-d4f7-47ad-9b5b-999e6f7298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e2fb6-2c21-4f05-a170-f281e6766d32"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8a0bfc8-63a0-4c14-89c7-deee59443acb}" ma:internalName="TaxCatchAll" ma:showField="CatchAllData" ma:web="906e2fb6-2c21-4f05-a170-f281e6766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ef301f-53ff-4fec-8744-b2cf5be70e66">
      <Terms xmlns="http://schemas.microsoft.com/office/infopath/2007/PartnerControls"/>
    </lcf76f155ced4ddcb4097134ff3c332f>
    <TaxCatchAll xmlns="906e2fb6-2c21-4f05-a170-f281e6766d32" xsi:nil="true"/>
    <maria xmlns="66ef301f-53ff-4fec-8744-b2cf5be70e66">25-05-16 To go on website - KMF</mari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E98EB3-4303-42B8-B7CC-1A1960001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f301f-53ff-4fec-8744-b2cf5be70e66"/>
    <ds:schemaRef ds:uri="906e2fb6-2c21-4f05-a170-f281e6766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D831C2-514A-487B-8821-E1D6EE6E290E}">
  <ds:schemaRefs>
    <ds:schemaRef ds:uri="66ef301f-53ff-4fec-8744-b2cf5be70e66"/>
    <ds:schemaRef ds:uri="http://purl.org/dc/elements/1.1/"/>
    <ds:schemaRef ds:uri="http://schemas.microsoft.com/office/2006/documentManagement/types"/>
    <ds:schemaRef ds:uri="906e2fb6-2c21-4f05-a170-f281e6766d32"/>
    <ds:schemaRef ds:uri="http://schemas.microsoft.com/office/infopath/2007/PartnerControls"/>
    <ds:schemaRef ds:uri="http://www.w3.org/XML/1998/namespace"/>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989CDD3D-1030-4A52-82C1-227262B4A6B8}">
  <ds:schemaRefs>
    <ds:schemaRef ds:uri="http://schemas.openxmlformats.org/officeDocument/2006/bibliography"/>
  </ds:schemaRefs>
</ds:datastoreItem>
</file>

<file path=customXml/itemProps4.xml><?xml version="1.0" encoding="utf-8"?>
<ds:datastoreItem xmlns:ds="http://schemas.openxmlformats.org/officeDocument/2006/customXml" ds:itemID="{6DABAB60-4CA0-45AB-8703-47A892B28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48</Words>
  <Characters>279</Characters>
  <Application>Microsoft Office Word</Application>
  <DocSecurity>0</DocSecurity>
  <Lines>2</Lines>
  <Paragraphs>1</Paragraphs>
  <ScaleCrop>false</ScaleCrop>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Kaia Fossheim</dc:creator>
  <cp:keywords/>
  <dc:description/>
  <cp:lastModifiedBy>Kaia Fossheim</cp:lastModifiedBy>
  <cp:revision>52</cp:revision>
  <cp:lastPrinted>2025-05-16T17:42:00Z</cp:lastPrinted>
  <dcterms:created xsi:type="dcterms:W3CDTF">2022-09-01T21:58:00Z</dcterms:created>
  <dcterms:modified xsi:type="dcterms:W3CDTF">2025-05-16T18:07:00Z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0x0101002C8D9556BB411642B951B89882FCF37C</vt:lpwstr>
  </property>
  <property fmtid="{D5CDD505-2E9C-101B-9397-08002B2CF9AE}" pid="3" name="MediaServiceImageTags">
    <vt:lpwstr/>
  </property>
</Properties>
</file>