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77777777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0409F719" w:rsidR="006D734E" w:rsidRPr="00BB4A70" w:rsidRDefault="2468E080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004100"/>
          <w:sz w:val="28"/>
          <w:szCs w:val="28"/>
        </w:rPr>
      </w:pPr>
      <w:r w:rsidRPr="0CEB936F">
        <w:rPr>
          <w:rFonts w:ascii="Avenir Next LT Pro Demi" w:hAnsi="Avenir Next LT Pro Demi"/>
          <w:b/>
          <w:bCs/>
          <w:caps/>
          <w:color w:val="004100"/>
          <w:sz w:val="36"/>
          <w:szCs w:val="36"/>
        </w:rPr>
        <w:t>Worksite emergency transportation plan</w:t>
      </w:r>
      <w:r w:rsidR="00EE7166" w:rsidRPr="0CEB936F">
        <w:rPr>
          <w:rFonts w:ascii="Avenir Next LT Pro Demi" w:hAnsi="Avenir Next LT Pro Demi"/>
          <w:b/>
          <w:bCs/>
          <w:caps/>
          <w:color w:val="004100"/>
          <w:sz w:val="36"/>
          <w:szCs w:val="36"/>
        </w:rPr>
        <w:t xml:space="preserve"> </w:t>
      </w:r>
    </w:p>
    <w:p w14:paraId="45DBAAE8" w14:textId="024D5802" w:rsidR="00086D58" w:rsidRPr="00C75798" w:rsidRDefault="00D630FF" w:rsidP="00C75798">
      <w:pPr>
        <w:spacing w:after="0" w:line="240" w:lineRule="auto"/>
        <w:rPr>
          <w:rFonts w:ascii="Avenir Next LT Pro Light" w:hAnsi="Avenir Next LT Pro Light"/>
          <w:sz w:val="16"/>
          <w:szCs w:val="16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915B5F" wp14:editId="6C35E4B8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2CE07989" w:rsidR="00D630FF" w:rsidRPr="006E042F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 w:rsidR="002333D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document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is intended to be a resource document only. The farm will need to customize it and make it farm-specific. Once this document has been customized by the farm, this disclaimer</w:t>
                            </w:r>
                            <w:r w:rsidR="00053BD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and the logo located in the upper right corner of the page may be deleted and replaced with the farm’s logo. 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2" w:history="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3" w:history="1">
                              <w:r w:rsidR="0007221C"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 w:rsidR="00C13A7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915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8pt;margin-top:14.35pt;width:503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" filled="f" strokecolor="#7ab800">
                <v:stroke dashstyle="dash"/>
                <v:textbox style="mso-fit-shape-to-text:t">
                  <w:txbxContent>
                    <w:p w14:paraId="4326DFD0" w14:textId="2CE07989" w:rsidR="00D630FF" w:rsidRPr="006E042F" w:rsidRDefault="00D630FF" w:rsidP="00C13A7F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</w:t>
                      </w:r>
                      <w:r w:rsidR="002333D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document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is intended to be a resource document only. The farm will need to customize it and make it farm-specific. Once this document has been customized by the farm, this disclaimer</w:t>
                      </w:r>
                      <w:r w:rsidR="00053BD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and the logo located in the upper right corner of the page may be deleted and replaced with the farm’s logo. 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r:id="rId14" w:history="1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r:id="rId15" w:history="1">
                        <w:r w:rsidR="0007221C" w:rsidRPr="007A15AB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 w:rsidR="00C13A7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78FA15" w14:textId="40CA1375" w:rsidR="00C75798" w:rsidRDefault="00C75798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518"/>
        <w:gridCol w:w="2076"/>
        <w:gridCol w:w="2960"/>
      </w:tblGrid>
      <w:tr w:rsidR="001B55AA" w:rsidRPr="00071CFD" w14:paraId="25F84E76" w14:textId="77777777" w:rsidTr="00CE3F76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A708" w14:textId="1F7E60F3" w:rsidR="001B55AA" w:rsidRPr="00071CFD" w:rsidRDefault="001B55AA" w:rsidP="002419EB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4D0ED" w14:textId="77777777" w:rsidR="001B55AA" w:rsidRPr="00071CFD" w:rsidRDefault="001B55AA" w:rsidP="002419EB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76" w:type="dxa"/>
            <w:shd w:val="clear" w:color="auto" w:fill="E2EFD9" w:themeFill="accent6" w:themeFillTint="33"/>
          </w:tcPr>
          <w:p w14:paraId="14DFC09C" w14:textId="2B0C94C4" w:rsidR="001B55AA" w:rsidRPr="00CE3F76" w:rsidRDefault="001B55AA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3F76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Date </w:t>
            </w:r>
            <w:r w:rsidR="00DA21F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</w:t>
            </w:r>
            <w:r w:rsidRPr="00CE3F76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ompleted</w:t>
            </w:r>
          </w:p>
        </w:tc>
        <w:tc>
          <w:tcPr>
            <w:tcW w:w="2960" w:type="dxa"/>
            <w:shd w:val="clear" w:color="auto" w:fill="auto"/>
          </w:tcPr>
          <w:p w14:paraId="66ECD019" w14:textId="77777777" w:rsidR="001B55AA" w:rsidRPr="00071CFD" w:rsidRDefault="001B55AA" w:rsidP="002419EB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</w:tbl>
    <w:p w14:paraId="77FC9D90" w14:textId="77777777" w:rsidR="001B55AA" w:rsidRPr="00071CFD" w:rsidRDefault="001B55AA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59"/>
        <w:gridCol w:w="2071"/>
        <w:gridCol w:w="2965"/>
      </w:tblGrid>
      <w:tr w:rsidR="00DA21F8" w:rsidRPr="00071CFD" w14:paraId="41334558" w14:textId="77777777" w:rsidTr="00B233B9">
        <w:tc>
          <w:tcPr>
            <w:tcW w:w="10070" w:type="dxa"/>
            <w:gridSpan w:val="4"/>
            <w:shd w:val="clear" w:color="auto" w:fill="E2EFD9" w:themeFill="accent6" w:themeFillTint="33"/>
          </w:tcPr>
          <w:p w14:paraId="1D50D620" w14:textId="30CB1BB3" w:rsidR="00DA21F8" w:rsidRPr="00CE3F76" w:rsidRDefault="00DA21F8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E3F76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Work</w:t>
            </w:r>
            <w:r w:rsidR="00CF6B6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</w:t>
            </w:r>
            <w:r w:rsidRPr="00CE3F76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ite </w:t>
            </w:r>
            <w:r w:rsidRPr="00CE3F76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</w:t>
            </w:r>
            <w:r w:rsidRPr="00CE3F76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etails</w:t>
            </w:r>
          </w:p>
        </w:tc>
      </w:tr>
      <w:tr w:rsidR="00C94798" w:rsidRPr="00F56558" w14:paraId="1384345D" w14:textId="77777777" w:rsidTr="00F56558">
        <w:tc>
          <w:tcPr>
            <w:tcW w:w="1975" w:type="dxa"/>
          </w:tcPr>
          <w:p w14:paraId="6C92824F" w14:textId="58A1EFF1" w:rsidR="00C94798" w:rsidRPr="00F56558" w:rsidRDefault="00547EAC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Site name</w:t>
            </w:r>
          </w:p>
        </w:tc>
        <w:tc>
          <w:tcPr>
            <w:tcW w:w="3059" w:type="dxa"/>
          </w:tcPr>
          <w:p w14:paraId="4B9DFA1F" w14:textId="77777777" w:rsidR="00C94798" w:rsidRPr="00F56558" w:rsidRDefault="00C94798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</w:tcPr>
          <w:p w14:paraId="069166FC" w14:textId="7BC3C0EF" w:rsidR="00C94798" w:rsidRPr="00F56558" w:rsidRDefault="001B55AA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Nearest town/village</w:t>
            </w:r>
          </w:p>
        </w:tc>
        <w:tc>
          <w:tcPr>
            <w:tcW w:w="2965" w:type="dxa"/>
          </w:tcPr>
          <w:p w14:paraId="13287E5B" w14:textId="77777777" w:rsidR="00C94798" w:rsidRPr="00F56558" w:rsidRDefault="00C94798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  <w:tr w:rsidR="00547EAC" w:rsidRPr="00F56558" w14:paraId="501D841F" w14:textId="77777777" w:rsidTr="00F56558">
        <w:tc>
          <w:tcPr>
            <w:tcW w:w="1975" w:type="dxa"/>
          </w:tcPr>
          <w:p w14:paraId="7F3CD075" w14:textId="36DF27B9" w:rsidR="00547EAC" w:rsidRPr="00F56558" w:rsidRDefault="00547EAC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Rural </w:t>
            </w: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a</w:t>
            </w: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3059" w:type="dxa"/>
          </w:tcPr>
          <w:p w14:paraId="5B160B11" w14:textId="77777777" w:rsidR="00547EAC" w:rsidRPr="00F56558" w:rsidRDefault="00547EAC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</w:tcPr>
          <w:p w14:paraId="77B38109" w14:textId="548AA174" w:rsidR="00547EAC" w:rsidRPr="00F56558" w:rsidRDefault="001B55AA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Legal </w:t>
            </w: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l</w:t>
            </w: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and </w:t>
            </w: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d</w:t>
            </w: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escription</w:t>
            </w:r>
          </w:p>
        </w:tc>
        <w:tc>
          <w:tcPr>
            <w:tcW w:w="2965" w:type="dxa"/>
          </w:tcPr>
          <w:p w14:paraId="3C6A2BC2" w14:textId="77777777" w:rsidR="00547EAC" w:rsidRPr="00F56558" w:rsidRDefault="00547EAC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  <w:tr w:rsidR="00C94798" w:rsidRPr="00F56558" w14:paraId="0C3953FA" w14:textId="77777777" w:rsidTr="00F56558">
        <w:tc>
          <w:tcPr>
            <w:tcW w:w="1975" w:type="dxa"/>
          </w:tcPr>
          <w:p w14:paraId="45A91EBC" w14:textId="58DEA79C" w:rsidR="00C94798" w:rsidRPr="00F56558" w:rsidRDefault="00547EAC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GPS Coordinates</w:t>
            </w:r>
          </w:p>
        </w:tc>
        <w:tc>
          <w:tcPr>
            <w:tcW w:w="3059" w:type="dxa"/>
          </w:tcPr>
          <w:p w14:paraId="040CF954" w14:textId="77777777" w:rsidR="00C94798" w:rsidRPr="00F56558" w:rsidRDefault="00C94798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</w:tcPr>
          <w:p w14:paraId="00C5B5A1" w14:textId="2B848712" w:rsidR="00C94798" w:rsidRPr="00F56558" w:rsidRDefault="001B55AA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Nearest </w:t>
            </w: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i</w:t>
            </w:r>
            <w:r w:rsidRPr="00F56558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ntersection</w:t>
            </w:r>
          </w:p>
        </w:tc>
        <w:tc>
          <w:tcPr>
            <w:tcW w:w="2965" w:type="dxa"/>
          </w:tcPr>
          <w:p w14:paraId="3BD5981D" w14:textId="77777777" w:rsidR="00C94798" w:rsidRPr="00F56558" w:rsidRDefault="00C94798" w:rsidP="00C7579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</w:tbl>
    <w:p w14:paraId="59C13F5E" w14:textId="77777777" w:rsidR="00F56558" w:rsidRDefault="00F56558" w:rsidP="00DA21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59"/>
        <w:gridCol w:w="2071"/>
        <w:gridCol w:w="2965"/>
      </w:tblGrid>
      <w:tr w:rsidR="00024FCB" w:rsidRPr="00071CFD" w14:paraId="185596CF" w14:textId="77777777" w:rsidTr="003F1E36">
        <w:tc>
          <w:tcPr>
            <w:tcW w:w="10070" w:type="dxa"/>
            <w:gridSpan w:val="4"/>
            <w:shd w:val="clear" w:color="auto" w:fill="E2EFD9" w:themeFill="accent6" w:themeFillTint="33"/>
          </w:tcPr>
          <w:p w14:paraId="387C6C5A" w14:textId="33300E69" w:rsidR="00024FCB" w:rsidRPr="00CE3F76" w:rsidRDefault="00024FCB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Emergency Communication Methods</w:t>
            </w:r>
          </w:p>
        </w:tc>
      </w:tr>
      <w:tr w:rsidR="00DA21F8" w:rsidRPr="00F56558" w14:paraId="3D141F81" w14:textId="77777777" w:rsidTr="002419EB">
        <w:tc>
          <w:tcPr>
            <w:tcW w:w="1975" w:type="dxa"/>
          </w:tcPr>
          <w:p w14:paraId="26873C12" w14:textId="02BD3326" w:rsidR="00DA21F8" w:rsidRPr="00F56558" w:rsidRDefault="00CF6B68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Communication </w:t>
            </w:r>
            <w:r w:rsidR="00A01CE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m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ethod</w:t>
            </w:r>
            <w:r w:rsidR="00A01CE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(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s</w:t>
            </w:r>
            <w:r w:rsidR="00A01CE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)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 </w:t>
            </w:r>
            <w:r w:rsidR="004B2451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to be used 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at </w:t>
            </w:r>
            <w:r w:rsidR="00A01CE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w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orksite</w:t>
            </w:r>
          </w:p>
        </w:tc>
        <w:tc>
          <w:tcPr>
            <w:tcW w:w="3059" w:type="dxa"/>
          </w:tcPr>
          <w:p w14:paraId="2D185336" w14:textId="77777777" w:rsidR="00DA21F8" w:rsidRPr="00F56558" w:rsidRDefault="00DA21F8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</w:tcPr>
          <w:p w14:paraId="193CFBD6" w14:textId="139E030B" w:rsidR="00DA21F8" w:rsidRPr="00F56558" w:rsidRDefault="00A01CEC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Communication method </w:t>
            </w:r>
            <w:r w:rsidR="004B2451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to be used 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with </w:t>
            </w:r>
            <w:r w:rsidR="001D1CE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hospital, etc.</w:t>
            </w:r>
          </w:p>
        </w:tc>
        <w:tc>
          <w:tcPr>
            <w:tcW w:w="2965" w:type="dxa"/>
          </w:tcPr>
          <w:p w14:paraId="53960394" w14:textId="77777777" w:rsidR="00DA21F8" w:rsidRPr="00F56558" w:rsidRDefault="00DA21F8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</w:tbl>
    <w:p w14:paraId="108D9F95" w14:textId="65A8CD37" w:rsidR="00F56558" w:rsidRDefault="00F56558" w:rsidP="001D1C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3415"/>
      </w:tblGrid>
      <w:tr w:rsidR="00626C5F" w:rsidRPr="00071CFD" w14:paraId="3D1A0E50" w14:textId="77777777" w:rsidTr="002419EB">
        <w:tc>
          <w:tcPr>
            <w:tcW w:w="10070" w:type="dxa"/>
            <w:gridSpan w:val="3"/>
            <w:shd w:val="clear" w:color="auto" w:fill="E2EFD9" w:themeFill="accent6" w:themeFillTint="33"/>
          </w:tcPr>
          <w:p w14:paraId="38E82682" w14:textId="5DDF4051" w:rsidR="00626C5F" w:rsidRPr="00CE3F76" w:rsidRDefault="005A7DF8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5A7DF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List the First Aiders on site, their level of training, who will drive the emergency transport vehicle and who will be the accompanying person</w:t>
            </w:r>
            <w:r w:rsidR="00743B8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, </w:t>
            </w:r>
            <w:r w:rsidRPr="005A7DF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if </w:t>
            </w:r>
            <w:r w:rsidR="00743B8E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needed or applicable.</w:t>
            </w:r>
          </w:p>
        </w:tc>
      </w:tr>
      <w:tr w:rsidR="00452FCD" w:rsidRPr="00F56558" w14:paraId="703682A8" w14:textId="77777777" w:rsidTr="00452FCD">
        <w:tc>
          <w:tcPr>
            <w:tcW w:w="3325" w:type="dxa"/>
          </w:tcPr>
          <w:p w14:paraId="2BA3D8AC" w14:textId="3DB0288A" w:rsidR="00452FCD" w:rsidRPr="00F56558" w:rsidRDefault="00452FCD" w:rsidP="00CE4442">
            <w:pPr>
              <w:jc w:val="center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First Aider Name</w:t>
            </w:r>
          </w:p>
        </w:tc>
        <w:tc>
          <w:tcPr>
            <w:tcW w:w="3330" w:type="dxa"/>
          </w:tcPr>
          <w:p w14:paraId="47BC0E82" w14:textId="0A12E5E9" w:rsidR="00452FCD" w:rsidRPr="00F56558" w:rsidRDefault="00452FCD" w:rsidP="00CE4442">
            <w:pPr>
              <w:jc w:val="center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Level of Training</w:t>
            </w:r>
          </w:p>
        </w:tc>
        <w:tc>
          <w:tcPr>
            <w:tcW w:w="3415" w:type="dxa"/>
          </w:tcPr>
          <w:p w14:paraId="5D5DBD5D" w14:textId="7989D773" w:rsidR="00452FCD" w:rsidRPr="00F56558" w:rsidRDefault="00452FCD" w:rsidP="00CE4442">
            <w:pPr>
              <w:jc w:val="center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Role in an Emergency</w:t>
            </w:r>
          </w:p>
        </w:tc>
      </w:tr>
      <w:tr w:rsidR="00452FCD" w:rsidRPr="00F56558" w14:paraId="31C19AC6" w14:textId="77777777" w:rsidTr="00452FCD">
        <w:tc>
          <w:tcPr>
            <w:tcW w:w="3325" w:type="dxa"/>
          </w:tcPr>
          <w:p w14:paraId="1A32C7D8" w14:textId="77777777" w:rsidR="00452FCD" w:rsidRDefault="00452FCD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14:paraId="29295D05" w14:textId="77777777" w:rsidR="00452FCD" w:rsidRDefault="00452FCD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3415" w:type="dxa"/>
          </w:tcPr>
          <w:p w14:paraId="32E26175" w14:textId="77777777" w:rsidR="00452FCD" w:rsidRDefault="00452FCD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  <w:tr w:rsidR="00F75680" w:rsidRPr="00F56558" w14:paraId="5BECA88B" w14:textId="77777777" w:rsidTr="00452FCD">
        <w:tc>
          <w:tcPr>
            <w:tcW w:w="3325" w:type="dxa"/>
          </w:tcPr>
          <w:p w14:paraId="28F1D055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14:paraId="5FD20500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3415" w:type="dxa"/>
          </w:tcPr>
          <w:p w14:paraId="1716ACB7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  <w:tr w:rsidR="00F75680" w:rsidRPr="00F56558" w14:paraId="62430EA8" w14:textId="77777777" w:rsidTr="00452FCD">
        <w:tc>
          <w:tcPr>
            <w:tcW w:w="3325" w:type="dxa"/>
          </w:tcPr>
          <w:p w14:paraId="29EC8AB6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14:paraId="72922B1A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3415" w:type="dxa"/>
          </w:tcPr>
          <w:p w14:paraId="6C8C6D1E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  <w:tr w:rsidR="00F75680" w:rsidRPr="00F56558" w14:paraId="5E3ED161" w14:textId="77777777" w:rsidTr="00452FCD">
        <w:tc>
          <w:tcPr>
            <w:tcW w:w="3325" w:type="dxa"/>
          </w:tcPr>
          <w:p w14:paraId="182FC1A3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14:paraId="7B24463B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3415" w:type="dxa"/>
          </w:tcPr>
          <w:p w14:paraId="39A7323B" w14:textId="77777777" w:rsidR="00F75680" w:rsidRDefault="00F75680" w:rsidP="002419EB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</w:tr>
    </w:tbl>
    <w:p w14:paraId="6F0AD85E" w14:textId="77777777" w:rsidR="0082150F" w:rsidRDefault="0082150F" w:rsidP="0082150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150F" w:rsidRPr="00626C5F" w14:paraId="4DEC9596" w14:textId="77777777" w:rsidTr="002419EB">
        <w:tc>
          <w:tcPr>
            <w:tcW w:w="10070" w:type="dxa"/>
            <w:shd w:val="clear" w:color="auto" w:fill="E2EFD9" w:themeFill="accent6" w:themeFillTint="33"/>
          </w:tcPr>
          <w:p w14:paraId="0E1B71E2" w14:textId="59AC3C67" w:rsidR="0082150F" w:rsidRPr="00626C5F" w:rsidRDefault="00AC48BD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List the First Aid supplies on-site and in the emergency transport vehicle.</w:t>
            </w:r>
          </w:p>
        </w:tc>
      </w:tr>
      <w:tr w:rsidR="00AC48BD" w:rsidRPr="00E7365A" w14:paraId="378FA7C4" w14:textId="77777777" w:rsidTr="00B97973">
        <w:tc>
          <w:tcPr>
            <w:tcW w:w="10070" w:type="dxa"/>
          </w:tcPr>
          <w:p w14:paraId="399150D4" w14:textId="77777777" w:rsidR="00AC48BD" w:rsidRDefault="00AC48BD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</w:p>
          <w:p w14:paraId="425877C0" w14:textId="77777777" w:rsidR="00AC48BD" w:rsidRDefault="00AC48BD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</w:p>
          <w:p w14:paraId="11EFCCC7" w14:textId="7DCF8CD6" w:rsidR="00AC48BD" w:rsidRPr="00E7365A" w:rsidRDefault="00AC48BD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</w:tbl>
    <w:p w14:paraId="458FAE18" w14:textId="77777777" w:rsidR="00453BD6" w:rsidRDefault="00453BD6" w:rsidP="00453B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5036"/>
      </w:tblGrid>
      <w:tr w:rsidR="00453BD6" w:rsidRPr="00626C5F" w14:paraId="6319B575" w14:textId="77777777" w:rsidTr="002419EB">
        <w:tc>
          <w:tcPr>
            <w:tcW w:w="10070" w:type="dxa"/>
            <w:gridSpan w:val="2"/>
            <w:shd w:val="clear" w:color="auto" w:fill="E2EFD9" w:themeFill="accent6" w:themeFillTint="33"/>
          </w:tcPr>
          <w:p w14:paraId="3416A08B" w14:textId="77777777" w:rsidR="00453BD6" w:rsidRPr="00626C5F" w:rsidRDefault="00453BD6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Emergency Transport Vehicle Information</w:t>
            </w:r>
          </w:p>
        </w:tc>
      </w:tr>
      <w:tr w:rsidR="00453BD6" w:rsidRPr="00C543FB" w14:paraId="40CB7009" w14:textId="77777777" w:rsidTr="002419EB">
        <w:tc>
          <w:tcPr>
            <w:tcW w:w="5034" w:type="dxa"/>
          </w:tcPr>
          <w:p w14:paraId="6C5335D9" w14:textId="77777777" w:rsidR="00453BD6" w:rsidRPr="00C543FB" w:rsidRDefault="00453BD6" w:rsidP="002419EB">
            <w:pPr>
              <w:tabs>
                <w:tab w:val="right" w:pos="4815"/>
              </w:tabs>
              <w:rPr>
                <w:rFonts w:ascii="Avenir Next LT Pro Light" w:hAnsi="Avenir Next LT Pro Light"/>
                <w:sz w:val="18"/>
                <w:szCs w:val="18"/>
              </w:rPr>
            </w:pPr>
            <w:r w:rsidRPr="00C543FB">
              <w:rPr>
                <w:rFonts w:ascii="Avenir Next LT Pro Light" w:hAnsi="Avenir Next LT Pro Light"/>
                <w:sz w:val="18"/>
                <w:szCs w:val="18"/>
              </w:rPr>
              <w:t>Vehicle name, description, location at site, etc.</w:t>
            </w:r>
          </w:p>
        </w:tc>
        <w:tc>
          <w:tcPr>
            <w:tcW w:w="5036" w:type="dxa"/>
          </w:tcPr>
          <w:p w14:paraId="4F45B8B2" w14:textId="77777777" w:rsidR="00453BD6" w:rsidRPr="00C543FB" w:rsidRDefault="00453BD6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  <w:r w:rsidRPr="00C543FB">
              <w:rPr>
                <w:rFonts w:ascii="Avenir Next LT Pro Light" w:hAnsi="Avenir Next LT Pro Light"/>
                <w:sz w:val="18"/>
                <w:szCs w:val="18"/>
              </w:rPr>
              <w:t>Transport vehicle requirements</w:t>
            </w:r>
          </w:p>
        </w:tc>
      </w:tr>
      <w:tr w:rsidR="00453BD6" w:rsidRPr="00E7365A" w14:paraId="5D30569C" w14:textId="77777777" w:rsidTr="002419EB">
        <w:tc>
          <w:tcPr>
            <w:tcW w:w="5034" w:type="dxa"/>
          </w:tcPr>
          <w:p w14:paraId="5795EE46" w14:textId="77777777" w:rsidR="00453BD6" w:rsidRPr="00E7365A" w:rsidRDefault="00453BD6" w:rsidP="002419EB">
            <w:pPr>
              <w:tabs>
                <w:tab w:val="right" w:pos="4815"/>
              </w:tabs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5036" w:type="dxa"/>
          </w:tcPr>
          <w:p w14:paraId="2DE2C793" w14:textId="77777777" w:rsidR="00453BD6" w:rsidRPr="00E7365A" w:rsidRDefault="00453BD6" w:rsidP="002419EB">
            <w:pPr>
              <w:tabs>
                <w:tab w:val="right" w:pos="4821"/>
              </w:tabs>
              <w:spacing w:after="0" w:line="240" w:lineRule="auto"/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  <w:r w:rsidRPr="00E7365A"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 w:rsidRPr="00E7365A">
              <w:rPr>
                <w:rFonts w:ascii="Avenir Next LT Pro Light" w:hAnsi="Avenir Next LT Pro Light"/>
                <w:sz w:val="18"/>
                <w:szCs w:val="18"/>
              </w:rPr>
              <w:t xml:space="preserve"> Will protect the people onboard from the weather</w:t>
            </w:r>
          </w:p>
          <w:p w14:paraId="700F2B90" w14:textId="77777777" w:rsidR="00453BD6" w:rsidRPr="00E7365A" w:rsidRDefault="00453BD6" w:rsidP="002419EB">
            <w:pPr>
              <w:tabs>
                <w:tab w:val="right" w:pos="4821"/>
              </w:tabs>
              <w:spacing w:after="0" w:line="240" w:lineRule="auto"/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  <w:r w:rsidRPr="00E7365A"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 w:rsidRPr="00E7365A">
              <w:rPr>
                <w:rFonts w:ascii="Avenir Next LT Pro Light" w:hAnsi="Avenir Next LT Pro Light"/>
                <w:sz w:val="18"/>
                <w:szCs w:val="18"/>
              </w:rPr>
              <w:t xml:space="preserve"> Can accommodate a stretcher and accompanying person</w:t>
            </w:r>
          </w:p>
          <w:p w14:paraId="1107395D" w14:textId="668F6EC6" w:rsidR="00453BD6" w:rsidRPr="00E7365A" w:rsidRDefault="00453BD6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  <w:r w:rsidRPr="00E7365A"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 w:rsidRPr="00E7365A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C543FB">
              <w:rPr>
                <w:rFonts w:ascii="Avenir Next LT Pro Light" w:hAnsi="Avenir Next LT Pro Light"/>
                <w:sz w:val="18"/>
                <w:szCs w:val="18"/>
              </w:rPr>
              <w:t xml:space="preserve">Has a </w:t>
            </w:r>
            <w:r w:rsidR="002805B0">
              <w:rPr>
                <w:rFonts w:ascii="Avenir Next LT Pro Light" w:hAnsi="Avenir Next LT Pro Light"/>
                <w:sz w:val="18"/>
                <w:szCs w:val="18"/>
              </w:rPr>
              <w:t xml:space="preserve">tested </w:t>
            </w:r>
            <w:r w:rsidR="00C543FB">
              <w:rPr>
                <w:rFonts w:ascii="Avenir Next LT Pro Light" w:hAnsi="Avenir Next LT Pro Light"/>
                <w:sz w:val="18"/>
                <w:szCs w:val="18"/>
              </w:rPr>
              <w:t>communication method in place</w:t>
            </w:r>
          </w:p>
        </w:tc>
      </w:tr>
    </w:tbl>
    <w:p w14:paraId="227796DC" w14:textId="77777777" w:rsidR="00453BD6" w:rsidRDefault="00453BD6" w:rsidP="00453B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5036"/>
      </w:tblGrid>
      <w:tr w:rsidR="00D35E26" w:rsidRPr="00626C5F" w14:paraId="6DEB14C3" w14:textId="77777777" w:rsidTr="00D35E26">
        <w:tc>
          <w:tcPr>
            <w:tcW w:w="5034" w:type="dxa"/>
            <w:shd w:val="clear" w:color="auto" w:fill="E2EFD9" w:themeFill="accent6" w:themeFillTint="33"/>
          </w:tcPr>
          <w:p w14:paraId="6913FD45" w14:textId="77777777" w:rsidR="00D35E26" w:rsidRPr="00626C5F" w:rsidRDefault="00D35E26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626C5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Emergency Contact Numbers</w:t>
            </w:r>
          </w:p>
        </w:tc>
        <w:tc>
          <w:tcPr>
            <w:tcW w:w="5036" w:type="dxa"/>
            <w:shd w:val="clear" w:color="auto" w:fill="E2EFD9" w:themeFill="accent6" w:themeFillTint="33"/>
          </w:tcPr>
          <w:p w14:paraId="3EE8394D" w14:textId="77777777" w:rsidR="00D35E26" w:rsidRPr="00626C5F" w:rsidRDefault="00D35E26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626C5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Farm &amp; Other Contact Numbers</w:t>
            </w:r>
          </w:p>
        </w:tc>
      </w:tr>
      <w:tr w:rsidR="00D35E26" w:rsidRPr="00166008" w14:paraId="5433C3FD" w14:textId="77777777" w:rsidTr="002419EB">
        <w:tc>
          <w:tcPr>
            <w:tcW w:w="5034" w:type="dxa"/>
          </w:tcPr>
          <w:p w14:paraId="6E887C37" w14:textId="5FD3ECD2" w:rsidR="00D35E26" w:rsidRPr="00166008" w:rsidRDefault="00D35E26" w:rsidP="002419EB">
            <w:pPr>
              <w:tabs>
                <w:tab w:val="right" w:pos="4815"/>
              </w:tabs>
              <w:rPr>
                <w:rFonts w:ascii="Avenir Next LT Pro Light" w:hAnsi="Avenir Next LT Pro Light"/>
                <w:sz w:val="18"/>
                <w:szCs w:val="18"/>
              </w:rPr>
            </w:pPr>
            <w:r w:rsidRPr="00166008">
              <w:rPr>
                <w:rFonts w:ascii="Avenir Next LT Pro Light" w:hAnsi="Avenir Next LT Pro Light"/>
                <w:sz w:val="18"/>
                <w:szCs w:val="18"/>
              </w:rPr>
              <w:t>Police/Fire/Ambulance</w:t>
            </w:r>
            <w:r w:rsidRPr="00166008">
              <w:rPr>
                <w:rFonts w:ascii="Avenir Next LT Pro Light" w:hAnsi="Avenir Next LT Pro Light"/>
                <w:sz w:val="18"/>
                <w:szCs w:val="18"/>
              </w:rPr>
              <w:tab/>
              <w:t>9-</w:t>
            </w:r>
            <w:r w:rsidR="00D31F1D" w:rsidRPr="00166008">
              <w:rPr>
                <w:rFonts w:ascii="Avenir Next LT Pro Light" w:hAnsi="Avenir Next LT Pro Light"/>
                <w:sz w:val="18"/>
                <w:szCs w:val="18"/>
              </w:rPr>
              <w:t>1</w:t>
            </w:r>
            <w:r w:rsidRPr="00166008">
              <w:rPr>
                <w:rFonts w:ascii="Avenir Next LT Pro Light" w:hAnsi="Avenir Next LT Pro Light"/>
                <w:sz w:val="18"/>
                <w:szCs w:val="18"/>
              </w:rPr>
              <w:t>-1</w:t>
            </w:r>
          </w:p>
          <w:p w14:paraId="05124218" w14:textId="77777777" w:rsidR="00D35E26" w:rsidRPr="00166008" w:rsidRDefault="00D35E26" w:rsidP="002419EB">
            <w:pPr>
              <w:tabs>
                <w:tab w:val="right" w:pos="4815"/>
              </w:tabs>
              <w:rPr>
                <w:rFonts w:ascii="Avenir Next LT Pro Light" w:hAnsi="Avenir Next LT Pro Light"/>
                <w:sz w:val="18"/>
                <w:szCs w:val="18"/>
              </w:rPr>
            </w:pPr>
            <w:r w:rsidRPr="00166008">
              <w:rPr>
                <w:rFonts w:ascii="Avenir Next LT Pro Light" w:hAnsi="Avenir Next LT Pro Light"/>
                <w:sz w:val="18"/>
                <w:szCs w:val="18"/>
              </w:rPr>
              <w:t>Hospital Name</w:t>
            </w:r>
            <w:r w:rsidRPr="00166008">
              <w:rPr>
                <w:rFonts w:ascii="Avenir Next LT Pro Light" w:hAnsi="Avenir Next LT Pro Light"/>
                <w:sz w:val="18"/>
                <w:szCs w:val="18"/>
              </w:rPr>
              <w:tab/>
              <w:t>(000) 000-0000</w:t>
            </w:r>
          </w:p>
          <w:p w14:paraId="287E4CCA" w14:textId="77777777" w:rsidR="00D35E26" w:rsidRPr="00166008" w:rsidRDefault="00D35E26" w:rsidP="002419EB">
            <w:pPr>
              <w:tabs>
                <w:tab w:val="right" w:pos="4815"/>
              </w:tabs>
              <w:rPr>
                <w:rFonts w:ascii="Avenir Next LT Pro Light" w:hAnsi="Avenir Next LT Pro Light"/>
                <w:sz w:val="18"/>
                <w:szCs w:val="18"/>
              </w:rPr>
            </w:pPr>
            <w:r w:rsidRPr="00166008">
              <w:rPr>
                <w:rFonts w:ascii="Avenir Next LT Pro Light" w:hAnsi="Avenir Next LT Pro Light"/>
                <w:sz w:val="18"/>
                <w:szCs w:val="18"/>
              </w:rPr>
              <w:t>Other</w:t>
            </w:r>
            <w:r w:rsidRPr="00166008">
              <w:rPr>
                <w:rFonts w:ascii="Avenir Next LT Pro Light" w:hAnsi="Avenir Next LT Pro Light"/>
                <w:sz w:val="18"/>
                <w:szCs w:val="18"/>
              </w:rPr>
              <w:tab/>
              <w:t>(000) 000-0000</w:t>
            </w:r>
          </w:p>
        </w:tc>
        <w:tc>
          <w:tcPr>
            <w:tcW w:w="5036" w:type="dxa"/>
          </w:tcPr>
          <w:p w14:paraId="1054B275" w14:textId="3FAF14C7" w:rsidR="00D35E26" w:rsidRPr="00166008" w:rsidRDefault="00D35E26" w:rsidP="002419EB">
            <w:pPr>
              <w:tabs>
                <w:tab w:val="right" w:pos="4815"/>
              </w:tabs>
              <w:rPr>
                <w:rFonts w:ascii="Avenir Next LT Pro Light" w:hAnsi="Avenir Next LT Pro Light"/>
                <w:sz w:val="18"/>
                <w:szCs w:val="18"/>
              </w:rPr>
            </w:pPr>
            <w:r w:rsidRPr="00166008">
              <w:rPr>
                <w:rFonts w:ascii="Avenir Next LT Pro Light" w:hAnsi="Avenir Next LT Pro Light"/>
                <w:sz w:val="18"/>
                <w:szCs w:val="18"/>
              </w:rPr>
              <w:t>Farm Owner</w:t>
            </w:r>
            <w:r w:rsidR="00F75680" w:rsidRPr="00166008">
              <w:rPr>
                <w:rFonts w:ascii="Avenir Next LT Pro Light" w:hAnsi="Avenir Next LT Pro Light"/>
                <w:sz w:val="18"/>
                <w:szCs w:val="18"/>
              </w:rPr>
              <w:t xml:space="preserve"> Name</w:t>
            </w:r>
            <w:r w:rsidRPr="00166008">
              <w:rPr>
                <w:rFonts w:ascii="Avenir Next LT Pro Light" w:hAnsi="Avenir Next LT Pro Light"/>
                <w:sz w:val="18"/>
                <w:szCs w:val="18"/>
              </w:rPr>
              <w:tab/>
              <w:t>(000) 000-0000</w:t>
            </w:r>
          </w:p>
          <w:p w14:paraId="1C4EFA83" w14:textId="364E8ADC" w:rsidR="00D35E26" w:rsidRPr="00166008" w:rsidRDefault="00F75680" w:rsidP="002419EB">
            <w:pPr>
              <w:tabs>
                <w:tab w:val="right" w:pos="4815"/>
              </w:tabs>
              <w:rPr>
                <w:rFonts w:ascii="Avenir Next LT Pro Light" w:hAnsi="Avenir Next LT Pro Light"/>
                <w:sz w:val="18"/>
                <w:szCs w:val="18"/>
              </w:rPr>
            </w:pPr>
            <w:r w:rsidRPr="00166008">
              <w:rPr>
                <w:rFonts w:ascii="Avenir Next LT Pro Light" w:hAnsi="Avenir Next LT Pro Light"/>
                <w:sz w:val="18"/>
                <w:szCs w:val="18"/>
              </w:rPr>
              <w:t>H</w:t>
            </w:r>
            <w:r w:rsidR="00FD1F7A" w:rsidRPr="00166008">
              <w:rPr>
                <w:rFonts w:ascii="Avenir Next LT Pro Light" w:hAnsi="Avenir Next LT Pro Light"/>
                <w:sz w:val="18"/>
                <w:szCs w:val="18"/>
              </w:rPr>
              <w:t xml:space="preserve">uman </w:t>
            </w:r>
            <w:r w:rsidR="00DA08B7" w:rsidRPr="00166008">
              <w:rPr>
                <w:rFonts w:ascii="Avenir Next LT Pro Light" w:hAnsi="Avenir Next LT Pro Light"/>
                <w:sz w:val="18"/>
                <w:szCs w:val="18"/>
              </w:rPr>
              <w:t>Resources Person Name</w:t>
            </w:r>
            <w:r w:rsidR="00D35E26" w:rsidRPr="00166008">
              <w:rPr>
                <w:rFonts w:ascii="Avenir Next LT Pro Light" w:hAnsi="Avenir Next LT Pro Light"/>
                <w:sz w:val="18"/>
                <w:szCs w:val="18"/>
              </w:rPr>
              <w:tab/>
              <w:t>(000) 000-0000</w:t>
            </w:r>
          </w:p>
          <w:p w14:paraId="1CED3C6C" w14:textId="17AD5E06" w:rsidR="00D31F1D" w:rsidRPr="00166008" w:rsidRDefault="00D35E26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  <w:r w:rsidRPr="00166008">
              <w:rPr>
                <w:rFonts w:ascii="Avenir Next LT Pro Light" w:hAnsi="Avenir Next LT Pro Light"/>
                <w:sz w:val="18"/>
                <w:szCs w:val="18"/>
              </w:rPr>
              <w:t>OHS Contact Centre</w:t>
            </w:r>
            <w:r w:rsidRPr="00166008">
              <w:rPr>
                <w:rFonts w:ascii="Avenir Next LT Pro Light" w:hAnsi="Avenir Next LT Pro Light"/>
                <w:sz w:val="18"/>
                <w:szCs w:val="18"/>
              </w:rPr>
              <w:tab/>
            </w:r>
            <w:r w:rsidR="00A9448A" w:rsidRPr="00166008">
              <w:rPr>
                <w:rFonts w:ascii="Avenir Next LT Pro Light" w:hAnsi="Avenir Next LT Pro Light"/>
                <w:sz w:val="18"/>
                <w:szCs w:val="18"/>
              </w:rPr>
              <w:t xml:space="preserve">1 </w:t>
            </w:r>
            <w:r w:rsidRPr="00166008">
              <w:rPr>
                <w:rFonts w:ascii="Avenir Next LT Pro Light" w:hAnsi="Avenir Next LT Pro Light"/>
                <w:sz w:val="18"/>
                <w:szCs w:val="18"/>
              </w:rPr>
              <w:t>(</w:t>
            </w:r>
            <w:r w:rsidR="00A9448A" w:rsidRPr="00166008">
              <w:rPr>
                <w:rFonts w:ascii="Avenir Next LT Pro Light" w:hAnsi="Avenir Next LT Pro Light"/>
                <w:sz w:val="18"/>
                <w:szCs w:val="18"/>
              </w:rPr>
              <w:t>866</w:t>
            </w:r>
            <w:r w:rsidRPr="00166008">
              <w:rPr>
                <w:rFonts w:ascii="Avenir Next LT Pro Light" w:hAnsi="Avenir Next LT Pro Light"/>
                <w:sz w:val="18"/>
                <w:szCs w:val="18"/>
              </w:rPr>
              <w:t xml:space="preserve">) </w:t>
            </w:r>
            <w:r w:rsidR="00A9448A" w:rsidRPr="00166008">
              <w:rPr>
                <w:rFonts w:ascii="Avenir Next LT Pro Light" w:hAnsi="Avenir Next LT Pro Light"/>
                <w:sz w:val="18"/>
                <w:szCs w:val="18"/>
              </w:rPr>
              <w:t>415-869</w:t>
            </w:r>
            <w:r w:rsidR="00393FC5" w:rsidRPr="00166008">
              <w:rPr>
                <w:rFonts w:ascii="Avenir Next LT Pro Light" w:hAnsi="Avenir Next LT Pro Light"/>
                <w:sz w:val="18"/>
                <w:szCs w:val="18"/>
              </w:rPr>
              <w:t>0</w:t>
            </w:r>
          </w:p>
        </w:tc>
      </w:tr>
    </w:tbl>
    <w:p w14:paraId="7466CBC2" w14:textId="77777777" w:rsidR="001256C1" w:rsidRDefault="001256C1" w:rsidP="001256C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256C1" w:rsidRPr="00626C5F" w14:paraId="75AFD1F4" w14:textId="77777777" w:rsidTr="002419EB">
        <w:tc>
          <w:tcPr>
            <w:tcW w:w="10070" w:type="dxa"/>
            <w:shd w:val="clear" w:color="auto" w:fill="E2EFD9" w:themeFill="accent6" w:themeFillTint="33"/>
          </w:tcPr>
          <w:p w14:paraId="26A3D1AE" w14:textId="14FF61BC" w:rsidR="001256C1" w:rsidRPr="00626C5F" w:rsidRDefault="001256C1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Emergency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Travel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753A94" w:rsidRPr="00E7365A" w14:paraId="346ED739" w14:textId="77777777" w:rsidTr="008800DD">
        <w:tc>
          <w:tcPr>
            <w:tcW w:w="10070" w:type="dxa"/>
          </w:tcPr>
          <w:p w14:paraId="60DE0F62" w14:textId="23F8E350" w:rsidR="00753A94" w:rsidRPr="00E7365A" w:rsidRDefault="00753A94" w:rsidP="002419EB">
            <w:pPr>
              <w:tabs>
                <w:tab w:val="right" w:pos="4821"/>
              </w:tabs>
              <w:spacing w:after="0" w:line="240" w:lineRule="auto"/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  <w:r w:rsidRPr="00E7365A"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 w:rsidRPr="00E7365A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Pr="00753A94">
              <w:rPr>
                <w:rFonts w:ascii="Avenir Next LT Pro Light" w:hAnsi="Avenir Next LT Pro Light"/>
                <w:sz w:val="18"/>
                <w:szCs w:val="18"/>
              </w:rPr>
              <w:t>A map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5752D4">
              <w:rPr>
                <w:rFonts w:ascii="Avenir Next LT Pro Light" w:hAnsi="Avenir Next LT Pro Light"/>
                <w:sz w:val="18"/>
                <w:szCs w:val="18"/>
              </w:rPr>
              <w:t>and directions of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360546">
              <w:rPr>
                <w:rFonts w:ascii="Avenir Next LT Pro Light" w:hAnsi="Avenir Next LT Pro Light"/>
                <w:sz w:val="18"/>
                <w:szCs w:val="18"/>
              </w:rPr>
              <w:t xml:space="preserve">the most direct </w:t>
            </w:r>
            <w:r w:rsidR="00FC2D5E">
              <w:rPr>
                <w:rFonts w:ascii="Avenir Next LT Pro Light" w:hAnsi="Avenir Next LT Pro Light"/>
                <w:sz w:val="18"/>
                <w:szCs w:val="18"/>
              </w:rPr>
              <w:t xml:space="preserve">route </w:t>
            </w:r>
            <w:r w:rsidR="008A6255">
              <w:rPr>
                <w:rFonts w:ascii="Avenir Next LT Pro Light" w:hAnsi="Avenir Next LT Pro Light"/>
                <w:sz w:val="18"/>
                <w:szCs w:val="18"/>
              </w:rPr>
              <w:t xml:space="preserve">from the worksite </w:t>
            </w:r>
            <w:r w:rsidR="006902AB">
              <w:rPr>
                <w:rFonts w:ascii="Avenir Next LT Pro Light" w:hAnsi="Avenir Next LT Pro Light"/>
                <w:sz w:val="18"/>
                <w:szCs w:val="18"/>
              </w:rPr>
              <w:t>to the nearest hospital</w:t>
            </w:r>
            <w:r w:rsidR="005752D4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1B29F8">
              <w:rPr>
                <w:rFonts w:ascii="Avenir Next LT Pro Light" w:hAnsi="Avenir Next LT Pro Light"/>
                <w:sz w:val="18"/>
                <w:szCs w:val="18"/>
              </w:rPr>
              <w:t>is attached.</w:t>
            </w:r>
          </w:p>
          <w:p w14:paraId="3F8A370E" w14:textId="4663D71D" w:rsidR="00753A94" w:rsidRPr="00E7365A" w:rsidRDefault="001B29F8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  <w:r w:rsidRPr="00E7365A"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 w:rsidRPr="00E7365A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Pr="00753A94">
              <w:rPr>
                <w:rFonts w:ascii="Avenir Next LT Pro Light" w:hAnsi="Avenir Next LT Pro Light"/>
                <w:sz w:val="18"/>
                <w:szCs w:val="18"/>
              </w:rPr>
              <w:t>A map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and directions </w:t>
            </w:r>
            <w:r>
              <w:rPr>
                <w:rFonts w:ascii="Avenir Next LT Pro Light" w:hAnsi="Avenir Next LT Pro Light"/>
                <w:sz w:val="18"/>
                <w:szCs w:val="18"/>
              </w:rPr>
              <w:t>with an alternate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route </w:t>
            </w:r>
            <w:r w:rsidR="008A6255">
              <w:rPr>
                <w:rFonts w:ascii="Avenir Next LT Pro Light" w:hAnsi="Avenir Next LT Pro Light"/>
                <w:sz w:val="18"/>
                <w:szCs w:val="18"/>
              </w:rPr>
              <w:t xml:space="preserve">from the worksite </w:t>
            </w:r>
            <w:r>
              <w:rPr>
                <w:rFonts w:ascii="Avenir Next LT Pro Light" w:hAnsi="Avenir Next LT Pro Light"/>
                <w:sz w:val="18"/>
                <w:szCs w:val="18"/>
              </w:rPr>
              <w:t>to the nearest hospital is attached.</w:t>
            </w:r>
          </w:p>
        </w:tc>
      </w:tr>
    </w:tbl>
    <w:p w14:paraId="1B4375F5" w14:textId="77777777" w:rsidR="001256C1" w:rsidRDefault="001256C1" w:rsidP="001256C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B29F8" w:rsidRPr="00626C5F" w14:paraId="6AA092CE" w14:textId="77777777" w:rsidTr="002419EB">
        <w:tc>
          <w:tcPr>
            <w:tcW w:w="10070" w:type="dxa"/>
            <w:shd w:val="clear" w:color="auto" w:fill="E2EFD9" w:themeFill="accent6" w:themeFillTint="33"/>
          </w:tcPr>
          <w:p w14:paraId="720FFE6D" w14:textId="4E1C17CA" w:rsidR="001B29F8" w:rsidRPr="00626C5F" w:rsidRDefault="00DF2DE8" w:rsidP="002419E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Other important information</w:t>
            </w:r>
          </w:p>
        </w:tc>
      </w:tr>
      <w:tr w:rsidR="001B29F8" w:rsidRPr="00E7365A" w14:paraId="4D80402A" w14:textId="77777777" w:rsidTr="002419EB">
        <w:tc>
          <w:tcPr>
            <w:tcW w:w="10070" w:type="dxa"/>
          </w:tcPr>
          <w:p w14:paraId="27AE9FAC" w14:textId="77777777" w:rsidR="001B29F8" w:rsidRDefault="001B29F8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</w:p>
          <w:p w14:paraId="57BB5D35" w14:textId="77777777" w:rsidR="00DF2DE8" w:rsidRDefault="00DF2DE8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</w:p>
          <w:p w14:paraId="2EE976D3" w14:textId="55D539B1" w:rsidR="00053BDD" w:rsidRPr="00E7365A" w:rsidRDefault="00053BDD" w:rsidP="002419EB">
            <w:pPr>
              <w:tabs>
                <w:tab w:val="right" w:pos="4821"/>
              </w:tabs>
              <w:ind w:right="-113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</w:tbl>
    <w:p w14:paraId="1782053F" w14:textId="77777777" w:rsidR="001B29F8" w:rsidRDefault="001B29F8" w:rsidP="00DF2DE8">
      <w:pPr>
        <w:spacing w:after="0" w:line="240" w:lineRule="auto"/>
      </w:pPr>
    </w:p>
    <w:sectPr w:rsidR="001B29F8" w:rsidSect="008D5C28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3E2E" w14:textId="77777777" w:rsidR="006A56C7" w:rsidRDefault="006A56C7" w:rsidP="00FD69DB">
      <w:pPr>
        <w:spacing w:after="0" w:line="240" w:lineRule="auto"/>
      </w:pPr>
      <w:r>
        <w:separator/>
      </w:r>
    </w:p>
  </w:endnote>
  <w:endnote w:type="continuationSeparator" w:id="0">
    <w:p w14:paraId="5636DED2" w14:textId="77777777" w:rsidR="006A56C7" w:rsidRDefault="006A56C7" w:rsidP="00FD69DB">
      <w:pPr>
        <w:spacing w:after="0" w:line="240" w:lineRule="auto"/>
      </w:pPr>
      <w:r>
        <w:continuationSeparator/>
      </w:r>
    </w:p>
  </w:endnote>
  <w:endnote w:type="continuationNotice" w:id="1">
    <w:p w14:paraId="6285C4D7" w14:textId="77777777" w:rsidR="006A56C7" w:rsidRDefault="006A5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6E92" w14:textId="77777777" w:rsidR="006A56C7" w:rsidRDefault="006A56C7" w:rsidP="00FD69DB">
      <w:pPr>
        <w:spacing w:after="0" w:line="240" w:lineRule="auto"/>
      </w:pPr>
      <w:r>
        <w:separator/>
      </w:r>
    </w:p>
  </w:footnote>
  <w:footnote w:type="continuationSeparator" w:id="0">
    <w:p w14:paraId="3D30520A" w14:textId="77777777" w:rsidR="006A56C7" w:rsidRDefault="006A56C7" w:rsidP="00FD69DB">
      <w:pPr>
        <w:spacing w:after="0" w:line="240" w:lineRule="auto"/>
      </w:pPr>
      <w:r>
        <w:continuationSeparator/>
      </w:r>
    </w:p>
  </w:footnote>
  <w:footnote w:type="continuationNotice" w:id="1">
    <w:p w14:paraId="7542336C" w14:textId="77777777" w:rsidR="006A56C7" w:rsidRDefault="006A5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58"/>
    <w:multiLevelType w:val="hybridMultilevel"/>
    <w:tmpl w:val="44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E19"/>
    <w:multiLevelType w:val="hybridMultilevel"/>
    <w:tmpl w:val="F7C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5D1"/>
    <w:multiLevelType w:val="hybridMultilevel"/>
    <w:tmpl w:val="EFE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91C"/>
    <w:multiLevelType w:val="hybridMultilevel"/>
    <w:tmpl w:val="478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1A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8E55F3"/>
    <w:multiLevelType w:val="hybridMultilevel"/>
    <w:tmpl w:val="DA98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D00B2"/>
    <w:multiLevelType w:val="multilevel"/>
    <w:tmpl w:val="CE34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4A4145"/>
    <w:multiLevelType w:val="hybridMultilevel"/>
    <w:tmpl w:val="640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7E6F"/>
    <w:multiLevelType w:val="hybridMultilevel"/>
    <w:tmpl w:val="90C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10AF2"/>
    <w:multiLevelType w:val="hybridMultilevel"/>
    <w:tmpl w:val="54E8D83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5C4D3842"/>
    <w:multiLevelType w:val="hybridMultilevel"/>
    <w:tmpl w:val="F7D4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A591AFA"/>
    <w:multiLevelType w:val="hybridMultilevel"/>
    <w:tmpl w:val="2BC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F5920"/>
    <w:multiLevelType w:val="hybridMultilevel"/>
    <w:tmpl w:val="1B4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565130"/>
    <w:multiLevelType w:val="multilevel"/>
    <w:tmpl w:val="1300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2325571">
    <w:abstractNumId w:val="4"/>
  </w:num>
  <w:num w:numId="2" w16cid:durableId="208342815">
    <w:abstractNumId w:val="13"/>
  </w:num>
  <w:num w:numId="3" w16cid:durableId="744033721">
    <w:abstractNumId w:val="6"/>
  </w:num>
  <w:num w:numId="4" w16cid:durableId="639699705">
    <w:abstractNumId w:val="3"/>
  </w:num>
  <w:num w:numId="5" w16cid:durableId="757209817">
    <w:abstractNumId w:val="2"/>
  </w:num>
  <w:num w:numId="6" w16cid:durableId="407076554">
    <w:abstractNumId w:val="15"/>
  </w:num>
  <w:num w:numId="7" w16cid:durableId="1568874978">
    <w:abstractNumId w:val="0"/>
  </w:num>
  <w:num w:numId="8" w16cid:durableId="2139102569">
    <w:abstractNumId w:val="14"/>
  </w:num>
  <w:num w:numId="9" w16cid:durableId="468861777">
    <w:abstractNumId w:val="9"/>
  </w:num>
  <w:num w:numId="10" w16cid:durableId="1756171952">
    <w:abstractNumId w:val="7"/>
  </w:num>
  <w:num w:numId="11" w16cid:durableId="466553363">
    <w:abstractNumId w:val="1"/>
  </w:num>
  <w:num w:numId="12" w16cid:durableId="1546025434">
    <w:abstractNumId w:val="17"/>
  </w:num>
  <w:num w:numId="13" w16cid:durableId="1344237618">
    <w:abstractNumId w:val="16"/>
  </w:num>
  <w:num w:numId="14" w16cid:durableId="312368672">
    <w:abstractNumId w:val="8"/>
  </w:num>
  <w:num w:numId="15" w16cid:durableId="1638608666">
    <w:abstractNumId w:val="5"/>
  </w:num>
  <w:num w:numId="16" w16cid:durableId="68579286">
    <w:abstractNumId w:val="11"/>
  </w:num>
  <w:num w:numId="17" w16cid:durableId="1913661521">
    <w:abstractNumId w:val="12"/>
  </w:num>
  <w:num w:numId="18" w16cid:durableId="1092704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40AE"/>
    <w:rsid w:val="00011C88"/>
    <w:rsid w:val="00011EC0"/>
    <w:rsid w:val="00012CAC"/>
    <w:rsid w:val="00012D3D"/>
    <w:rsid w:val="0001366F"/>
    <w:rsid w:val="00017280"/>
    <w:rsid w:val="00022E4E"/>
    <w:rsid w:val="00023AB2"/>
    <w:rsid w:val="00024FCB"/>
    <w:rsid w:val="000260DC"/>
    <w:rsid w:val="0002646B"/>
    <w:rsid w:val="00031736"/>
    <w:rsid w:val="00031805"/>
    <w:rsid w:val="00033AC1"/>
    <w:rsid w:val="00035BD0"/>
    <w:rsid w:val="000363F0"/>
    <w:rsid w:val="00036F9D"/>
    <w:rsid w:val="00037082"/>
    <w:rsid w:val="00037BAC"/>
    <w:rsid w:val="00037CBC"/>
    <w:rsid w:val="000405EE"/>
    <w:rsid w:val="00040810"/>
    <w:rsid w:val="00046700"/>
    <w:rsid w:val="00046A64"/>
    <w:rsid w:val="00047185"/>
    <w:rsid w:val="00053BDD"/>
    <w:rsid w:val="00054C5F"/>
    <w:rsid w:val="000551D0"/>
    <w:rsid w:val="00055707"/>
    <w:rsid w:val="00055F04"/>
    <w:rsid w:val="00056562"/>
    <w:rsid w:val="00057355"/>
    <w:rsid w:val="00057F00"/>
    <w:rsid w:val="00060AB1"/>
    <w:rsid w:val="00064A8F"/>
    <w:rsid w:val="00065ABA"/>
    <w:rsid w:val="00066360"/>
    <w:rsid w:val="0007067C"/>
    <w:rsid w:val="00070F25"/>
    <w:rsid w:val="00071CFD"/>
    <w:rsid w:val="0007221C"/>
    <w:rsid w:val="000724FF"/>
    <w:rsid w:val="00074902"/>
    <w:rsid w:val="00074F39"/>
    <w:rsid w:val="00077402"/>
    <w:rsid w:val="00080985"/>
    <w:rsid w:val="00081BBA"/>
    <w:rsid w:val="000848F9"/>
    <w:rsid w:val="00086500"/>
    <w:rsid w:val="00086B7C"/>
    <w:rsid w:val="00086D58"/>
    <w:rsid w:val="00086FD0"/>
    <w:rsid w:val="00087837"/>
    <w:rsid w:val="0009036C"/>
    <w:rsid w:val="00091049"/>
    <w:rsid w:val="00091C8C"/>
    <w:rsid w:val="00096641"/>
    <w:rsid w:val="000968A1"/>
    <w:rsid w:val="00096B94"/>
    <w:rsid w:val="000A28C7"/>
    <w:rsid w:val="000A488E"/>
    <w:rsid w:val="000A4894"/>
    <w:rsid w:val="000A6E43"/>
    <w:rsid w:val="000B30B9"/>
    <w:rsid w:val="000B3DAB"/>
    <w:rsid w:val="000B5C7D"/>
    <w:rsid w:val="000B5DAB"/>
    <w:rsid w:val="000C4580"/>
    <w:rsid w:val="000C5FA3"/>
    <w:rsid w:val="000C6C2D"/>
    <w:rsid w:val="000D1562"/>
    <w:rsid w:val="000D2475"/>
    <w:rsid w:val="000D4844"/>
    <w:rsid w:val="000E2463"/>
    <w:rsid w:val="000E37A2"/>
    <w:rsid w:val="000F1047"/>
    <w:rsid w:val="000F2D6D"/>
    <w:rsid w:val="000F5E43"/>
    <w:rsid w:val="00100ECB"/>
    <w:rsid w:val="001010E4"/>
    <w:rsid w:val="00101835"/>
    <w:rsid w:val="00103377"/>
    <w:rsid w:val="00106448"/>
    <w:rsid w:val="001112A7"/>
    <w:rsid w:val="00111739"/>
    <w:rsid w:val="001161DC"/>
    <w:rsid w:val="00117952"/>
    <w:rsid w:val="00120321"/>
    <w:rsid w:val="001205CE"/>
    <w:rsid w:val="00121688"/>
    <w:rsid w:val="00121EA6"/>
    <w:rsid w:val="00122B7B"/>
    <w:rsid w:val="00122D9C"/>
    <w:rsid w:val="00124EA5"/>
    <w:rsid w:val="00124FDB"/>
    <w:rsid w:val="00125158"/>
    <w:rsid w:val="001256C1"/>
    <w:rsid w:val="00125EA4"/>
    <w:rsid w:val="001264B6"/>
    <w:rsid w:val="00127D77"/>
    <w:rsid w:val="001303D4"/>
    <w:rsid w:val="00130D57"/>
    <w:rsid w:val="0013141D"/>
    <w:rsid w:val="00134CBF"/>
    <w:rsid w:val="00135276"/>
    <w:rsid w:val="0013633B"/>
    <w:rsid w:val="00136C76"/>
    <w:rsid w:val="00136D90"/>
    <w:rsid w:val="00136EBD"/>
    <w:rsid w:val="0013780F"/>
    <w:rsid w:val="001423C0"/>
    <w:rsid w:val="00142AA7"/>
    <w:rsid w:val="00144B85"/>
    <w:rsid w:val="00147961"/>
    <w:rsid w:val="001506E6"/>
    <w:rsid w:val="00150A91"/>
    <w:rsid w:val="00152573"/>
    <w:rsid w:val="0015644E"/>
    <w:rsid w:val="001578A6"/>
    <w:rsid w:val="00160C59"/>
    <w:rsid w:val="00162856"/>
    <w:rsid w:val="00162C07"/>
    <w:rsid w:val="00164648"/>
    <w:rsid w:val="00166008"/>
    <w:rsid w:val="00170445"/>
    <w:rsid w:val="0017065F"/>
    <w:rsid w:val="001730FD"/>
    <w:rsid w:val="0017324F"/>
    <w:rsid w:val="001738B6"/>
    <w:rsid w:val="001738EA"/>
    <w:rsid w:val="00174416"/>
    <w:rsid w:val="00174B9F"/>
    <w:rsid w:val="001751DC"/>
    <w:rsid w:val="001758A0"/>
    <w:rsid w:val="00177916"/>
    <w:rsid w:val="00184062"/>
    <w:rsid w:val="00184622"/>
    <w:rsid w:val="00186AEC"/>
    <w:rsid w:val="001926B3"/>
    <w:rsid w:val="00194E98"/>
    <w:rsid w:val="00194F8E"/>
    <w:rsid w:val="00195612"/>
    <w:rsid w:val="00195CCD"/>
    <w:rsid w:val="001A06B6"/>
    <w:rsid w:val="001A1811"/>
    <w:rsid w:val="001A2D14"/>
    <w:rsid w:val="001A48C5"/>
    <w:rsid w:val="001A6C31"/>
    <w:rsid w:val="001A6C3F"/>
    <w:rsid w:val="001B1273"/>
    <w:rsid w:val="001B1A94"/>
    <w:rsid w:val="001B29F8"/>
    <w:rsid w:val="001B55AA"/>
    <w:rsid w:val="001B67A0"/>
    <w:rsid w:val="001C2B01"/>
    <w:rsid w:val="001C72FE"/>
    <w:rsid w:val="001D11E3"/>
    <w:rsid w:val="001D14B0"/>
    <w:rsid w:val="001D1CEC"/>
    <w:rsid w:val="001D3B37"/>
    <w:rsid w:val="001D4A4B"/>
    <w:rsid w:val="001D4D19"/>
    <w:rsid w:val="001D7C46"/>
    <w:rsid w:val="001E052C"/>
    <w:rsid w:val="001E2511"/>
    <w:rsid w:val="001E4804"/>
    <w:rsid w:val="001E4AC1"/>
    <w:rsid w:val="001E663B"/>
    <w:rsid w:val="001E6E32"/>
    <w:rsid w:val="001E76A4"/>
    <w:rsid w:val="001F0789"/>
    <w:rsid w:val="001F18A9"/>
    <w:rsid w:val="001F3181"/>
    <w:rsid w:val="001F553A"/>
    <w:rsid w:val="001F6D93"/>
    <w:rsid w:val="001F7050"/>
    <w:rsid w:val="001F748D"/>
    <w:rsid w:val="001F7F5B"/>
    <w:rsid w:val="0020127D"/>
    <w:rsid w:val="0020293B"/>
    <w:rsid w:val="00203E15"/>
    <w:rsid w:val="002055B9"/>
    <w:rsid w:val="002109D9"/>
    <w:rsid w:val="00215581"/>
    <w:rsid w:val="00222779"/>
    <w:rsid w:val="00225BBC"/>
    <w:rsid w:val="00227E96"/>
    <w:rsid w:val="00230078"/>
    <w:rsid w:val="00230CA1"/>
    <w:rsid w:val="002333D2"/>
    <w:rsid w:val="002336FC"/>
    <w:rsid w:val="00233AF6"/>
    <w:rsid w:val="002348A2"/>
    <w:rsid w:val="002425D8"/>
    <w:rsid w:val="0024474C"/>
    <w:rsid w:val="0025076C"/>
    <w:rsid w:val="00251407"/>
    <w:rsid w:val="00254CF2"/>
    <w:rsid w:val="00255D6C"/>
    <w:rsid w:val="00257C0C"/>
    <w:rsid w:val="00261337"/>
    <w:rsid w:val="00261446"/>
    <w:rsid w:val="00261DB6"/>
    <w:rsid w:val="00264FFD"/>
    <w:rsid w:val="00265217"/>
    <w:rsid w:val="00265EA4"/>
    <w:rsid w:val="002702B9"/>
    <w:rsid w:val="00272852"/>
    <w:rsid w:val="00274044"/>
    <w:rsid w:val="002805B0"/>
    <w:rsid w:val="00282733"/>
    <w:rsid w:val="00285E57"/>
    <w:rsid w:val="00286455"/>
    <w:rsid w:val="00286A55"/>
    <w:rsid w:val="00290D44"/>
    <w:rsid w:val="00291CFE"/>
    <w:rsid w:val="002926E4"/>
    <w:rsid w:val="0029386E"/>
    <w:rsid w:val="00293EC5"/>
    <w:rsid w:val="00295115"/>
    <w:rsid w:val="0029555F"/>
    <w:rsid w:val="002A0B12"/>
    <w:rsid w:val="002A0FB9"/>
    <w:rsid w:val="002A4C69"/>
    <w:rsid w:val="002A4D1F"/>
    <w:rsid w:val="002B1E20"/>
    <w:rsid w:val="002B342B"/>
    <w:rsid w:val="002B4079"/>
    <w:rsid w:val="002B5F9D"/>
    <w:rsid w:val="002B7CC7"/>
    <w:rsid w:val="002C490F"/>
    <w:rsid w:val="002C51CD"/>
    <w:rsid w:val="002C528E"/>
    <w:rsid w:val="002C7A67"/>
    <w:rsid w:val="002D65B5"/>
    <w:rsid w:val="002D797A"/>
    <w:rsid w:val="002E019F"/>
    <w:rsid w:val="002E0325"/>
    <w:rsid w:val="002E173C"/>
    <w:rsid w:val="002E1928"/>
    <w:rsid w:val="002E1F31"/>
    <w:rsid w:val="002E3C76"/>
    <w:rsid w:val="002E71C8"/>
    <w:rsid w:val="002E74C0"/>
    <w:rsid w:val="002F1EDA"/>
    <w:rsid w:val="002F222C"/>
    <w:rsid w:val="002F364B"/>
    <w:rsid w:val="002F36C4"/>
    <w:rsid w:val="002F4263"/>
    <w:rsid w:val="002F458F"/>
    <w:rsid w:val="002F5F14"/>
    <w:rsid w:val="002F6376"/>
    <w:rsid w:val="002F6FB1"/>
    <w:rsid w:val="002F7193"/>
    <w:rsid w:val="002F7581"/>
    <w:rsid w:val="00300660"/>
    <w:rsid w:val="00301EAD"/>
    <w:rsid w:val="0030238C"/>
    <w:rsid w:val="00303B7C"/>
    <w:rsid w:val="00310F26"/>
    <w:rsid w:val="00311A4B"/>
    <w:rsid w:val="00311B7F"/>
    <w:rsid w:val="003127FD"/>
    <w:rsid w:val="00312F2A"/>
    <w:rsid w:val="0031326A"/>
    <w:rsid w:val="00315E30"/>
    <w:rsid w:val="00320620"/>
    <w:rsid w:val="00321B26"/>
    <w:rsid w:val="003233E4"/>
    <w:rsid w:val="00323746"/>
    <w:rsid w:val="003264CB"/>
    <w:rsid w:val="00326D36"/>
    <w:rsid w:val="00327858"/>
    <w:rsid w:val="0033004E"/>
    <w:rsid w:val="003307CD"/>
    <w:rsid w:val="003311D6"/>
    <w:rsid w:val="00331D91"/>
    <w:rsid w:val="00332782"/>
    <w:rsid w:val="00332E9D"/>
    <w:rsid w:val="00335171"/>
    <w:rsid w:val="0033528B"/>
    <w:rsid w:val="003359F0"/>
    <w:rsid w:val="003371DD"/>
    <w:rsid w:val="00340149"/>
    <w:rsid w:val="00340656"/>
    <w:rsid w:val="00344DE7"/>
    <w:rsid w:val="0034527E"/>
    <w:rsid w:val="00345DE2"/>
    <w:rsid w:val="00347ACD"/>
    <w:rsid w:val="00347CD9"/>
    <w:rsid w:val="003500A6"/>
    <w:rsid w:val="00351ADE"/>
    <w:rsid w:val="003520C5"/>
    <w:rsid w:val="00352329"/>
    <w:rsid w:val="00360546"/>
    <w:rsid w:val="003622B1"/>
    <w:rsid w:val="00367DA0"/>
    <w:rsid w:val="00372174"/>
    <w:rsid w:val="003728B2"/>
    <w:rsid w:val="0037515F"/>
    <w:rsid w:val="003769AA"/>
    <w:rsid w:val="00377AC8"/>
    <w:rsid w:val="00380192"/>
    <w:rsid w:val="00387C85"/>
    <w:rsid w:val="0039092D"/>
    <w:rsid w:val="0039124A"/>
    <w:rsid w:val="00392B1F"/>
    <w:rsid w:val="00393FC5"/>
    <w:rsid w:val="003957E4"/>
    <w:rsid w:val="00396809"/>
    <w:rsid w:val="003978EC"/>
    <w:rsid w:val="003A386C"/>
    <w:rsid w:val="003A3F76"/>
    <w:rsid w:val="003A40A0"/>
    <w:rsid w:val="003A4E18"/>
    <w:rsid w:val="003A5210"/>
    <w:rsid w:val="003B16D7"/>
    <w:rsid w:val="003B3284"/>
    <w:rsid w:val="003B4203"/>
    <w:rsid w:val="003B45D2"/>
    <w:rsid w:val="003B49D5"/>
    <w:rsid w:val="003C0F7E"/>
    <w:rsid w:val="003C1D23"/>
    <w:rsid w:val="003C5715"/>
    <w:rsid w:val="003C58CE"/>
    <w:rsid w:val="003C67E5"/>
    <w:rsid w:val="003D05A9"/>
    <w:rsid w:val="003D0663"/>
    <w:rsid w:val="003D0795"/>
    <w:rsid w:val="003D0E4F"/>
    <w:rsid w:val="003D1E79"/>
    <w:rsid w:val="003D22C8"/>
    <w:rsid w:val="003D23BF"/>
    <w:rsid w:val="003D2CB9"/>
    <w:rsid w:val="003D32BD"/>
    <w:rsid w:val="003D342C"/>
    <w:rsid w:val="003D64E9"/>
    <w:rsid w:val="003D6A60"/>
    <w:rsid w:val="003E0493"/>
    <w:rsid w:val="003E0CDE"/>
    <w:rsid w:val="003E11B7"/>
    <w:rsid w:val="003E15D0"/>
    <w:rsid w:val="003E17C6"/>
    <w:rsid w:val="003E2AC9"/>
    <w:rsid w:val="003E3EC5"/>
    <w:rsid w:val="003E5191"/>
    <w:rsid w:val="003E77B0"/>
    <w:rsid w:val="003F3A57"/>
    <w:rsid w:val="003F6649"/>
    <w:rsid w:val="003F75D6"/>
    <w:rsid w:val="00401067"/>
    <w:rsid w:val="004012D2"/>
    <w:rsid w:val="0040201A"/>
    <w:rsid w:val="004037B3"/>
    <w:rsid w:val="0040677A"/>
    <w:rsid w:val="0041064C"/>
    <w:rsid w:val="0041117D"/>
    <w:rsid w:val="00411B5F"/>
    <w:rsid w:val="00411F32"/>
    <w:rsid w:val="004124DF"/>
    <w:rsid w:val="004140D1"/>
    <w:rsid w:val="0041433B"/>
    <w:rsid w:val="00414D84"/>
    <w:rsid w:val="004159A2"/>
    <w:rsid w:val="004167E8"/>
    <w:rsid w:val="0042279A"/>
    <w:rsid w:val="0042323B"/>
    <w:rsid w:val="004264F9"/>
    <w:rsid w:val="00430EDE"/>
    <w:rsid w:val="00431C63"/>
    <w:rsid w:val="00433B30"/>
    <w:rsid w:val="00433EF9"/>
    <w:rsid w:val="00433F10"/>
    <w:rsid w:val="00433FBA"/>
    <w:rsid w:val="00436E77"/>
    <w:rsid w:val="0043721F"/>
    <w:rsid w:val="00437BC4"/>
    <w:rsid w:val="00441EB1"/>
    <w:rsid w:val="004425D6"/>
    <w:rsid w:val="00444D8D"/>
    <w:rsid w:val="00445B3E"/>
    <w:rsid w:val="00451318"/>
    <w:rsid w:val="00451CE9"/>
    <w:rsid w:val="00452FCD"/>
    <w:rsid w:val="00453413"/>
    <w:rsid w:val="00453B6B"/>
    <w:rsid w:val="00453BD6"/>
    <w:rsid w:val="00454DA9"/>
    <w:rsid w:val="004559EA"/>
    <w:rsid w:val="00457BB8"/>
    <w:rsid w:val="00460142"/>
    <w:rsid w:val="00460979"/>
    <w:rsid w:val="004611D5"/>
    <w:rsid w:val="00463A17"/>
    <w:rsid w:val="00463F61"/>
    <w:rsid w:val="004674B4"/>
    <w:rsid w:val="00472BCA"/>
    <w:rsid w:val="00476FAF"/>
    <w:rsid w:val="00480EC3"/>
    <w:rsid w:val="0048507A"/>
    <w:rsid w:val="00487C83"/>
    <w:rsid w:val="0049075A"/>
    <w:rsid w:val="00493164"/>
    <w:rsid w:val="0049338E"/>
    <w:rsid w:val="00493DEE"/>
    <w:rsid w:val="00493F2C"/>
    <w:rsid w:val="0049553A"/>
    <w:rsid w:val="00497068"/>
    <w:rsid w:val="004A0037"/>
    <w:rsid w:val="004A059A"/>
    <w:rsid w:val="004A0C48"/>
    <w:rsid w:val="004A2480"/>
    <w:rsid w:val="004A393D"/>
    <w:rsid w:val="004A4E77"/>
    <w:rsid w:val="004A552D"/>
    <w:rsid w:val="004A579D"/>
    <w:rsid w:val="004A57A7"/>
    <w:rsid w:val="004B2051"/>
    <w:rsid w:val="004B2384"/>
    <w:rsid w:val="004B2451"/>
    <w:rsid w:val="004B25ED"/>
    <w:rsid w:val="004B3DF1"/>
    <w:rsid w:val="004B5F73"/>
    <w:rsid w:val="004B63B0"/>
    <w:rsid w:val="004C2FC7"/>
    <w:rsid w:val="004C44CC"/>
    <w:rsid w:val="004C466C"/>
    <w:rsid w:val="004C5859"/>
    <w:rsid w:val="004C692C"/>
    <w:rsid w:val="004D0866"/>
    <w:rsid w:val="004D434F"/>
    <w:rsid w:val="004E3135"/>
    <w:rsid w:val="004E31C5"/>
    <w:rsid w:val="004E3727"/>
    <w:rsid w:val="004E40CC"/>
    <w:rsid w:val="004E4A90"/>
    <w:rsid w:val="004E4E37"/>
    <w:rsid w:val="004F1F5B"/>
    <w:rsid w:val="004F24CF"/>
    <w:rsid w:val="004F2BEA"/>
    <w:rsid w:val="004F2BF2"/>
    <w:rsid w:val="004F2E39"/>
    <w:rsid w:val="004F3E39"/>
    <w:rsid w:val="004F4063"/>
    <w:rsid w:val="004F4A83"/>
    <w:rsid w:val="004F5C2E"/>
    <w:rsid w:val="004F7E89"/>
    <w:rsid w:val="0050053A"/>
    <w:rsid w:val="00503AA4"/>
    <w:rsid w:val="005049E6"/>
    <w:rsid w:val="00505971"/>
    <w:rsid w:val="00505F9D"/>
    <w:rsid w:val="005068E9"/>
    <w:rsid w:val="00507C0F"/>
    <w:rsid w:val="005101FF"/>
    <w:rsid w:val="0051043C"/>
    <w:rsid w:val="005104D5"/>
    <w:rsid w:val="00510630"/>
    <w:rsid w:val="005133D4"/>
    <w:rsid w:val="0051587A"/>
    <w:rsid w:val="0051680B"/>
    <w:rsid w:val="005216D7"/>
    <w:rsid w:val="00521C08"/>
    <w:rsid w:val="00522E0C"/>
    <w:rsid w:val="005251BF"/>
    <w:rsid w:val="00525878"/>
    <w:rsid w:val="005259CE"/>
    <w:rsid w:val="00525C1F"/>
    <w:rsid w:val="00531168"/>
    <w:rsid w:val="005326C9"/>
    <w:rsid w:val="00533A67"/>
    <w:rsid w:val="00536A7B"/>
    <w:rsid w:val="005374B7"/>
    <w:rsid w:val="00542DFF"/>
    <w:rsid w:val="0054577E"/>
    <w:rsid w:val="00545F88"/>
    <w:rsid w:val="00547EAC"/>
    <w:rsid w:val="00550520"/>
    <w:rsid w:val="005513C3"/>
    <w:rsid w:val="00553E1D"/>
    <w:rsid w:val="00557A7B"/>
    <w:rsid w:val="00561211"/>
    <w:rsid w:val="0056171C"/>
    <w:rsid w:val="00561B1D"/>
    <w:rsid w:val="00562A95"/>
    <w:rsid w:val="005652E9"/>
    <w:rsid w:val="00565ABF"/>
    <w:rsid w:val="005668F0"/>
    <w:rsid w:val="00570DA4"/>
    <w:rsid w:val="00572056"/>
    <w:rsid w:val="0057371F"/>
    <w:rsid w:val="0057486D"/>
    <w:rsid w:val="005752D4"/>
    <w:rsid w:val="00576F95"/>
    <w:rsid w:val="00577DD1"/>
    <w:rsid w:val="00580D48"/>
    <w:rsid w:val="00581C88"/>
    <w:rsid w:val="0058431B"/>
    <w:rsid w:val="005861F6"/>
    <w:rsid w:val="005944A5"/>
    <w:rsid w:val="005968F3"/>
    <w:rsid w:val="00596E2D"/>
    <w:rsid w:val="005A004D"/>
    <w:rsid w:val="005A150B"/>
    <w:rsid w:val="005A1BA3"/>
    <w:rsid w:val="005A3675"/>
    <w:rsid w:val="005A4E53"/>
    <w:rsid w:val="005A5D04"/>
    <w:rsid w:val="005A67D0"/>
    <w:rsid w:val="005A7DF8"/>
    <w:rsid w:val="005B24D3"/>
    <w:rsid w:val="005B36F0"/>
    <w:rsid w:val="005B7203"/>
    <w:rsid w:val="005C10FE"/>
    <w:rsid w:val="005C1CAA"/>
    <w:rsid w:val="005C220B"/>
    <w:rsid w:val="005C4062"/>
    <w:rsid w:val="005C46D3"/>
    <w:rsid w:val="005C65A2"/>
    <w:rsid w:val="005C727F"/>
    <w:rsid w:val="005D29B5"/>
    <w:rsid w:val="005D2CEF"/>
    <w:rsid w:val="005D3372"/>
    <w:rsid w:val="005D41B6"/>
    <w:rsid w:val="005D4732"/>
    <w:rsid w:val="005D76AD"/>
    <w:rsid w:val="005E1BCB"/>
    <w:rsid w:val="005E2C4B"/>
    <w:rsid w:val="005E3698"/>
    <w:rsid w:val="005E376A"/>
    <w:rsid w:val="005E5EB5"/>
    <w:rsid w:val="005F0AA2"/>
    <w:rsid w:val="005F10B9"/>
    <w:rsid w:val="005F30A9"/>
    <w:rsid w:val="005F5499"/>
    <w:rsid w:val="005F7194"/>
    <w:rsid w:val="005F775C"/>
    <w:rsid w:val="00600A5D"/>
    <w:rsid w:val="00602834"/>
    <w:rsid w:val="006029FE"/>
    <w:rsid w:val="00606B91"/>
    <w:rsid w:val="0061380B"/>
    <w:rsid w:val="0061545E"/>
    <w:rsid w:val="006159A2"/>
    <w:rsid w:val="00617BAC"/>
    <w:rsid w:val="0062144D"/>
    <w:rsid w:val="006241DC"/>
    <w:rsid w:val="00624519"/>
    <w:rsid w:val="00624CBA"/>
    <w:rsid w:val="00626C5F"/>
    <w:rsid w:val="0062793B"/>
    <w:rsid w:val="00631F67"/>
    <w:rsid w:val="006335AD"/>
    <w:rsid w:val="0063531F"/>
    <w:rsid w:val="00635E01"/>
    <w:rsid w:val="00636001"/>
    <w:rsid w:val="0063750A"/>
    <w:rsid w:val="00642D68"/>
    <w:rsid w:val="00643555"/>
    <w:rsid w:val="00645CD7"/>
    <w:rsid w:val="006460D6"/>
    <w:rsid w:val="006463FE"/>
    <w:rsid w:val="00646E6C"/>
    <w:rsid w:val="0065089D"/>
    <w:rsid w:val="006537E7"/>
    <w:rsid w:val="006539B1"/>
    <w:rsid w:val="0065419D"/>
    <w:rsid w:val="006544AA"/>
    <w:rsid w:val="00655E45"/>
    <w:rsid w:val="0065695D"/>
    <w:rsid w:val="00656A8C"/>
    <w:rsid w:val="00656FCC"/>
    <w:rsid w:val="006572F1"/>
    <w:rsid w:val="00670793"/>
    <w:rsid w:val="006730BE"/>
    <w:rsid w:val="00674F34"/>
    <w:rsid w:val="0068137D"/>
    <w:rsid w:val="00682FDE"/>
    <w:rsid w:val="006855BD"/>
    <w:rsid w:val="00686694"/>
    <w:rsid w:val="006872C4"/>
    <w:rsid w:val="006902AB"/>
    <w:rsid w:val="00690F2D"/>
    <w:rsid w:val="006936BD"/>
    <w:rsid w:val="006972D4"/>
    <w:rsid w:val="00697E78"/>
    <w:rsid w:val="006A48F1"/>
    <w:rsid w:val="006A56C7"/>
    <w:rsid w:val="006A6F06"/>
    <w:rsid w:val="006B37BC"/>
    <w:rsid w:val="006B3C94"/>
    <w:rsid w:val="006B439C"/>
    <w:rsid w:val="006B44A6"/>
    <w:rsid w:val="006B4517"/>
    <w:rsid w:val="006B5AFA"/>
    <w:rsid w:val="006B6F85"/>
    <w:rsid w:val="006B7636"/>
    <w:rsid w:val="006C3F8B"/>
    <w:rsid w:val="006C58B3"/>
    <w:rsid w:val="006D0EBA"/>
    <w:rsid w:val="006D1A8D"/>
    <w:rsid w:val="006D311A"/>
    <w:rsid w:val="006D55A4"/>
    <w:rsid w:val="006D612E"/>
    <w:rsid w:val="006D734E"/>
    <w:rsid w:val="006E042F"/>
    <w:rsid w:val="006E3B40"/>
    <w:rsid w:val="006E3B98"/>
    <w:rsid w:val="006E4790"/>
    <w:rsid w:val="006E49AE"/>
    <w:rsid w:val="006E7730"/>
    <w:rsid w:val="006F2DA1"/>
    <w:rsid w:val="006F3347"/>
    <w:rsid w:val="006F6F58"/>
    <w:rsid w:val="007002DC"/>
    <w:rsid w:val="007025BA"/>
    <w:rsid w:val="0070356C"/>
    <w:rsid w:val="007035DD"/>
    <w:rsid w:val="00707206"/>
    <w:rsid w:val="007078F3"/>
    <w:rsid w:val="007102A8"/>
    <w:rsid w:val="007122F5"/>
    <w:rsid w:val="0071322E"/>
    <w:rsid w:val="00714C42"/>
    <w:rsid w:val="007172D4"/>
    <w:rsid w:val="0072108D"/>
    <w:rsid w:val="0072111E"/>
    <w:rsid w:val="00722A92"/>
    <w:rsid w:val="00723ACD"/>
    <w:rsid w:val="00723B65"/>
    <w:rsid w:val="00725265"/>
    <w:rsid w:val="0072533D"/>
    <w:rsid w:val="00726EE7"/>
    <w:rsid w:val="007304FB"/>
    <w:rsid w:val="00733AEB"/>
    <w:rsid w:val="0073544F"/>
    <w:rsid w:val="00736DA5"/>
    <w:rsid w:val="00741AA7"/>
    <w:rsid w:val="00742880"/>
    <w:rsid w:val="00743B8E"/>
    <w:rsid w:val="00745E39"/>
    <w:rsid w:val="00746FB0"/>
    <w:rsid w:val="00747CBA"/>
    <w:rsid w:val="00752247"/>
    <w:rsid w:val="00753A94"/>
    <w:rsid w:val="0075431F"/>
    <w:rsid w:val="00760B90"/>
    <w:rsid w:val="0076182B"/>
    <w:rsid w:val="0076397C"/>
    <w:rsid w:val="0076424F"/>
    <w:rsid w:val="007653FC"/>
    <w:rsid w:val="007659D7"/>
    <w:rsid w:val="00766C70"/>
    <w:rsid w:val="007678CF"/>
    <w:rsid w:val="0077044A"/>
    <w:rsid w:val="00770AA0"/>
    <w:rsid w:val="007746B8"/>
    <w:rsid w:val="00776387"/>
    <w:rsid w:val="00783219"/>
    <w:rsid w:val="00785B9B"/>
    <w:rsid w:val="00790060"/>
    <w:rsid w:val="00791330"/>
    <w:rsid w:val="0079385C"/>
    <w:rsid w:val="007959C5"/>
    <w:rsid w:val="007971F4"/>
    <w:rsid w:val="007A0745"/>
    <w:rsid w:val="007A1B5F"/>
    <w:rsid w:val="007A21FD"/>
    <w:rsid w:val="007A2422"/>
    <w:rsid w:val="007B08AF"/>
    <w:rsid w:val="007B1B0A"/>
    <w:rsid w:val="007B24A7"/>
    <w:rsid w:val="007B2E99"/>
    <w:rsid w:val="007B3835"/>
    <w:rsid w:val="007C0F35"/>
    <w:rsid w:val="007C47FB"/>
    <w:rsid w:val="007C6AA9"/>
    <w:rsid w:val="007C6C1D"/>
    <w:rsid w:val="007C7ED1"/>
    <w:rsid w:val="007D12C9"/>
    <w:rsid w:val="007D2EF0"/>
    <w:rsid w:val="007D4C44"/>
    <w:rsid w:val="007D4CE6"/>
    <w:rsid w:val="007D7BD8"/>
    <w:rsid w:val="007E030F"/>
    <w:rsid w:val="007E5EDA"/>
    <w:rsid w:val="007F2825"/>
    <w:rsid w:val="007F499A"/>
    <w:rsid w:val="007F5565"/>
    <w:rsid w:val="007F7FB7"/>
    <w:rsid w:val="00801C8A"/>
    <w:rsid w:val="00802FFA"/>
    <w:rsid w:val="00803933"/>
    <w:rsid w:val="008044EA"/>
    <w:rsid w:val="00806E3B"/>
    <w:rsid w:val="008102D0"/>
    <w:rsid w:val="00813E05"/>
    <w:rsid w:val="008140F9"/>
    <w:rsid w:val="00814CFE"/>
    <w:rsid w:val="00814EFD"/>
    <w:rsid w:val="00816596"/>
    <w:rsid w:val="0082150F"/>
    <w:rsid w:val="0082231C"/>
    <w:rsid w:val="008223D2"/>
    <w:rsid w:val="00822F89"/>
    <w:rsid w:val="0082482D"/>
    <w:rsid w:val="00826BD0"/>
    <w:rsid w:val="00826E20"/>
    <w:rsid w:val="0083474E"/>
    <w:rsid w:val="008351A4"/>
    <w:rsid w:val="008352D9"/>
    <w:rsid w:val="00836409"/>
    <w:rsid w:val="008365E3"/>
    <w:rsid w:val="008408F8"/>
    <w:rsid w:val="00841889"/>
    <w:rsid w:val="00842259"/>
    <w:rsid w:val="0084240F"/>
    <w:rsid w:val="00843B07"/>
    <w:rsid w:val="00845407"/>
    <w:rsid w:val="00846187"/>
    <w:rsid w:val="00846431"/>
    <w:rsid w:val="00846D50"/>
    <w:rsid w:val="00854BDA"/>
    <w:rsid w:val="00856512"/>
    <w:rsid w:val="008573E7"/>
    <w:rsid w:val="008574EF"/>
    <w:rsid w:val="00857BDD"/>
    <w:rsid w:val="00857CAC"/>
    <w:rsid w:val="0086130E"/>
    <w:rsid w:val="00861627"/>
    <w:rsid w:val="00863D7B"/>
    <w:rsid w:val="00866523"/>
    <w:rsid w:val="00867C35"/>
    <w:rsid w:val="008701E1"/>
    <w:rsid w:val="008727DF"/>
    <w:rsid w:val="00873E65"/>
    <w:rsid w:val="008753EF"/>
    <w:rsid w:val="00875DEA"/>
    <w:rsid w:val="00882219"/>
    <w:rsid w:val="00883AA2"/>
    <w:rsid w:val="00885042"/>
    <w:rsid w:val="0089174C"/>
    <w:rsid w:val="00893182"/>
    <w:rsid w:val="0089376A"/>
    <w:rsid w:val="008962EB"/>
    <w:rsid w:val="008968ED"/>
    <w:rsid w:val="00897B96"/>
    <w:rsid w:val="008A0410"/>
    <w:rsid w:val="008A0C11"/>
    <w:rsid w:val="008A309D"/>
    <w:rsid w:val="008A392F"/>
    <w:rsid w:val="008A3B6B"/>
    <w:rsid w:val="008A3C24"/>
    <w:rsid w:val="008A586F"/>
    <w:rsid w:val="008A5ADD"/>
    <w:rsid w:val="008A6255"/>
    <w:rsid w:val="008A7F8B"/>
    <w:rsid w:val="008B02E9"/>
    <w:rsid w:val="008B38C4"/>
    <w:rsid w:val="008B460D"/>
    <w:rsid w:val="008B7758"/>
    <w:rsid w:val="008C0249"/>
    <w:rsid w:val="008C0637"/>
    <w:rsid w:val="008C21B0"/>
    <w:rsid w:val="008C4570"/>
    <w:rsid w:val="008C578C"/>
    <w:rsid w:val="008C6B4C"/>
    <w:rsid w:val="008D0834"/>
    <w:rsid w:val="008D1015"/>
    <w:rsid w:val="008D192F"/>
    <w:rsid w:val="008D244C"/>
    <w:rsid w:val="008D30A3"/>
    <w:rsid w:val="008D436F"/>
    <w:rsid w:val="008D4C35"/>
    <w:rsid w:val="008D5830"/>
    <w:rsid w:val="008D5C28"/>
    <w:rsid w:val="008D650A"/>
    <w:rsid w:val="008E1B38"/>
    <w:rsid w:val="008E4E66"/>
    <w:rsid w:val="008E622E"/>
    <w:rsid w:val="008E72F7"/>
    <w:rsid w:val="008F1B2E"/>
    <w:rsid w:val="008F3D9E"/>
    <w:rsid w:val="008F473C"/>
    <w:rsid w:val="008F5CA7"/>
    <w:rsid w:val="008F68C5"/>
    <w:rsid w:val="00900C01"/>
    <w:rsid w:val="00902687"/>
    <w:rsid w:val="0090318D"/>
    <w:rsid w:val="0090376C"/>
    <w:rsid w:val="00903A81"/>
    <w:rsid w:val="009054E2"/>
    <w:rsid w:val="0090636E"/>
    <w:rsid w:val="0091152C"/>
    <w:rsid w:val="00913BC4"/>
    <w:rsid w:val="00914833"/>
    <w:rsid w:val="00915833"/>
    <w:rsid w:val="00915B97"/>
    <w:rsid w:val="00921B44"/>
    <w:rsid w:val="00922587"/>
    <w:rsid w:val="00924D3C"/>
    <w:rsid w:val="0092679C"/>
    <w:rsid w:val="00927133"/>
    <w:rsid w:val="00927BDD"/>
    <w:rsid w:val="00930F2F"/>
    <w:rsid w:val="009339E5"/>
    <w:rsid w:val="009346F6"/>
    <w:rsid w:val="0093481E"/>
    <w:rsid w:val="009359F0"/>
    <w:rsid w:val="00935BF5"/>
    <w:rsid w:val="00937511"/>
    <w:rsid w:val="00940260"/>
    <w:rsid w:val="009403E1"/>
    <w:rsid w:val="0094043E"/>
    <w:rsid w:val="00940938"/>
    <w:rsid w:val="009420FC"/>
    <w:rsid w:val="00942628"/>
    <w:rsid w:val="00942F8A"/>
    <w:rsid w:val="009439A0"/>
    <w:rsid w:val="00944129"/>
    <w:rsid w:val="00953A6B"/>
    <w:rsid w:val="00954949"/>
    <w:rsid w:val="00957CD3"/>
    <w:rsid w:val="0096111D"/>
    <w:rsid w:val="00962AB4"/>
    <w:rsid w:val="00963FED"/>
    <w:rsid w:val="00964426"/>
    <w:rsid w:val="00964C2D"/>
    <w:rsid w:val="00966EAB"/>
    <w:rsid w:val="00967101"/>
    <w:rsid w:val="00967D18"/>
    <w:rsid w:val="009728ED"/>
    <w:rsid w:val="00972F9E"/>
    <w:rsid w:val="00975B16"/>
    <w:rsid w:val="00976FEC"/>
    <w:rsid w:val="00980606"/>
    <w:rsid w:val="009808DF"/>
    <w:rsid w:val="00980959"/>
    <w:rsid w:val="00981C10"/>
    <w:rsid w:val="00983EEB"/>
    <w:rsid w:val="00986087"/>
    <w:rsid w:val="00987B5E"/>
    <w:rsid w:val="00992D47"/>
    <w:rsid w:val="009A01D1"/>
    <w:rsid w:val="009A1435"/>
    <w:rsid w:val="009A22D6"/>
    <w:rsid w:val="009A7EC6"/>
    <w:rsid w:val="009B1876"/>
    <w:rsid w:val="009B2344"/>
    <w:rsid w:val="009B2CD7"/>
    <w:rsid w:val="009B37F9"/>
    <w:rsid w:val="009B3A9A"/>
    <w:rsid w:val="009B4FD6"/>
    <w:rsid w:val="009C00A5"/>
    <w:rsid w:val="009C1646"/>
    <w:rsid w:val="009C473B"/>
    <w:rsid w:val="009D0AF6"/>
    <w:rsid w:val="009E0012"/>
    <w:rsid w:val="009E0F45"/>
    <w:rsid w:val="009E13EE"/>
    <w:rsid w:val="009E2C87"/>
    <w:rsid w:val="009E3CD9"/>
    <w:rsid w:val="009E59EC"/>
    <w:rsid w:val="009E666B"/>
    <w:rsid w:val="009F4C1F"/>
    <w:rsid w:val="009F6F3E"/>
    <w:rsid w:val="00A01CEC"/>
    <w:rsid w:val="00A02A8E"/>
    <w:rsid w:val="00A02C7E"/>
    <w:rsid w:val="00A033BE"/>
    <w:rsid w:val="00A03507"/>
    <w:rsid w:val="00A035C3"/>
    <w:rsid w:val="00A03FBF"/>
    <w:rsid w:val="00A05A00"/>
    <w:rsid w:val="00A0693A"/>
    <w:rsid w:val="00A06D6F"/>
    <w:rsid w:val="00A06DC6"/>
    <w:rsid w:val="00A10079"/>
    <w:rsid w:val="00A11230"/>
    <w:rsid w:val="00A12402"/>
    <w:rsid w:val="00A1725B"/>
    <w:rsid w:val="00A220D8"/>
    <w:rsid w:val="00A3271E"/>
    <w:rsid w:val="00A3418C"/>
    <w:rsid w:val="00A44485"/>
    <w:rsid w:val="00A46F4F"/>
    <w:rsid w:val="00A509BA"/>
    <w:rsid w:val="00A53F29"/>
    <w:rsid w:val="00A55DB9"/>
    <w:rsid w:val="00A62266"/>
    <w:rsid w:val="00A6257B"/>
    <w:rsid w:val="00A63724"/>
    <w:rsid w:val="00A63B08"/>
    <w:rsid w:val="00A66D9E"/>
    <w:rsid w:val="00A7431C"/>
    <w:rsid w:val="00A80FF5"/>
    <w:rsid w:val="00A81D57"/>
    <w:rsid w:val="00A8265C"/>
    <w:rsid w:val="00A82F6F"/>
    <w:rsid w:val="00A85579"/>
    <w:rsid w:val="00A85AF1"/>
    <w:rsid w:val="00A86D54"/>
    <w:rsid w:val="00A87E77"/>
    <w:rsid w:val="00A9448A"/>
    <w:rsid w:val="00A94578"/>
    <w:rsid w:val="00A97014"/>
    <w:rsid w:val="00A9765B"/>
    <w:rsid w:val="00AA0A92"/>
    <w:rsid w:val="00AA2B79"/>
    <w:rsid w:val="00AA3BDC"/>
    <w:rsid w:val="00AA3DA2"/>
    <w:rsid w:val="00AA4D8B"/>
    <w:rsid w:val="00AB04AA"/>
    <w:rsid w:val="00AB21F2"/>
    <w:rsid w:val="00AB41A8"/>
    <w:rsid w:val="00AB5A4B"/>
    <w:rsid w:val="00AC0FB1"/>
    <w:rsid w:val="00AC1AA5"/>
    <w:rsid w:val="00AC2BD9"/>
    <w:rsid w:val="00AC3C27"/>
    <w:rsid w:val="00AC48BD"/>
    <w:rsid w:val="00AC515D"/>
    <w:rsid w:val="00AC6092"/>
    <w:rsid w:val="00AC768D"/>
    <w:rsid w:val="00AD03F7"/>
    <w:rsid w:val="00AD4174"/>
    <w:rsid w:val="00AD7D18"/>
    <w:rsid w:val="00AE543E"/>
    <w:rsid w:val="00AE5845"/>
    <w:rsid w:val="00AE5A8F"/>
    <w:rsid w:val="00AE6090"/>
    <w:rsid w:val="00AE6CB1"/>
    <w:rsid w:val="00AF1DF9"/>
    <w:rsid w:val="00AF4FAC"/>
    <w:rsid w:val="00B004E4"/>
    <w:rsid w:val="00B008D7"/>
    <w:rsid w:val="00B01793"/>
    <w:rsid w:val="00B017C8"/>
    <w:rsid w:val="00B03782"/>
    <w:rsid w:val="00B04807"/>
    <w:rsid w:val="00B0702F"/>
    <w:rsid w:val="00B13CEB"/>
    <w:rsid w:val="00B147C2"/>
    <w:rsid w:val="00B15CC1"/>
    <w:rsid w:val="00B16488"/>
    <w:rsid w:val="00B21A98"/>
    <w:rsid w:val="00B2258B"/>
    <w:rsid w:val="00B22C03"/>
    <w:rsid w:val="00B22CCE"/>
    <w:rsid w:val="00B26E0B"/>
    <w:rsid w:val="00B26EA1"/>
    <w:rsid w:val="00B27EBD"/>
    <w:rsid w:val="00B31002"/>
    <w:rsid w:val="00B32977"/>
    <w:rsid w:val="00B341C9"/>
    <w:rsid w:val="00B35C03"/>
    <w:rsid w:val="00B364FD"/>
    <w:rsid w:val="00B3669A"/>
    <w:rsid w:val="00B37095"/>
    <w:rsid w:val="00B41A92"/>
    <w:rsid w:val="00B44058"/>
    <w:rsid w:val="00B445D1"/>
    <w:rsid w:val="00B4475C"/>
    <w:rsid w:val="00B45EBD"/>
    <w:rsid w:val="00B46755"/>
    <w:rsid w:val="00B50024"/>
    <w:rsid w:val="00B50299"/>
    <w:rsid w:val="00B50560"/>
    <w:rsid w:val="00B52DEA"/>
    <w:rsid w:val="00B53640"/>
    <w:rsid w:val="00B55240"/>
    <w:rsid w:val="00B5740B"/>
    <w:rsid w:val="00B57B0E"/>
    <w:rsid w:val="00B62D05"/>
    <w:rsid w:val="00B633C6"/>
    <w:rsid w:val="00B638DE"/>
    <w:rsid w:val="00B64A94"/>
    <w:rsid w:val="00B65BF5"/>
    <w:rsid w:val="00B74568"/>
    <w:rsid w:val="00B74F43"/>
    <w:rsid w:val="00B77955"/>
    <w:rsid w:val="00B779D7"/>
    <w:rsid w:val="00B83594"/>
    <w:rsid w:val="00B84B6E"/>
    <w:rsid w:val="00B85D2B"/>
    <w:rsid w:val="00B86389"/>
    <w:rsid w:val="00B908E8"/>
    <w:rsid w:val="00B92C60"/>
    <w:rsid w:val="00B96BAF"/>
    <w:rsid w:val="00B96C0D"/>
    <w:rsid w:val="00BA2B4E"/>
    <w:rsid w:val="00BA2FDD"/>
    <w:rsid w:val="00BA59E3"/>
    <w:rsid w:val="00BA6475"/>
    <w:rsid w:val="00BB4A70"/>
    <w:rsid w:val="00BB7E35"/>
    <w:rsid w:val="00BC78C7"/>
    <w:rsid w:val="00BD2083"/>
    <w:rsid w:val="00BD271D"/>
    <w:rsid w:val="00BD2D1A"/>
    <w:rsid w:val="00BD4960"/>
    <w:rsid w:val="00BD54C9"/>
    <w:rsid w:val="00BD5571"/>
    <w:rsid w:val="00BD6DAF"/>
    <w:rsid w:val="00BD793C"/>
    <w:rsid w:val="00BE0791"/>
    <w:rsid w:val="00BE2761"/>
    <w:rsid w:val="00BE53F0"/>
    <w:rsid w:val="00BE5920"/>
    <w:rsid w:val="00BE5F62"/>
    <w:rsid w:val="00BF09BA"/>
    <w:rsid w:val="00BF0F41"/>
    <w:rsid w:val="00BF1067"/>
    <w:rsid w:val="00BF24C8"/>
    <w:rsid w:val="00C00A99"/>
    <w:rsid w:val="00C05FB0"/>
    <w:rsid w:val="00C07A6B"/>
    <w:rsid w:val="00C10371"/>
    <w:rsid w:val="00C1081A"/>
    <w:rsid w:val="00C11705"/>
    <w:rsid w:val="00C13A7F"/>
    <w:rsid w:val="00C14137"/>
    <w:rsid w:val="00C157A4"/>
    <w:rsid w:val="00C15957"/>
    <w:rsid w:val="00C15E5F"/>
    <w:rsid w:val="00C203A0"/>
    <w:rsid w:val="00C219F7"/>
    <w:rsid w:val="00C220C3"/>
    <w:rsid w:val="00C23B13"/>
    <w:rsid w:val="00C23B68"/>
    <w:rsid w:val="00C24FAA"/>
    <w:rsid w:val="00C25782"/>
    <w:rsid w:val="00C26A21"/>
    <w:rsid w:val="00C27662"/>
    <w:rsid w:val="00C30862"/>
    <w:rsid w:val="00C31227"/>
    <w:rsid w:val="00C315FC"/>
    <w:rsid w:val="00C31612"/>
    <w:rsid w:val="00C36CF8"/>
    <w:rsid w:val="00C37408"/>
    <w:rsid w:val="00C41222"/>
    <w:rsid w:val="00C4302D"/>
    <w:rsid w:val="00C43FB2"/>
    <w:rsid w:val="00C44A70"/>
    <w:rsid w:val="00C47B41"/>
    <w:rsid w:val="00C52DB1"/>
    <w:rsid w:val="00C5375C"/>
    <w:rsid w:val="00C543FB"/>
    <w:rsid w:val="00C55670"/>
    <w:rsid w:val="00C5743F"/>
    <w:rsid w:val="00C6291F"/>
    <w:rsid w:val="00C70860"/>
    <w:rsid w:val="00C73331"/>
    <w:rsid w:val="00C74CAB"/>
    <w:rsid w:val="00C75798"/>
    <w:rsid w:val="00C80A14"/>
    <w:rsid w:val="00C81091"/>
    <w:rsid w:val="00C84E03"/>
    <w:rsid w:val="00C8706C"/>
    <w:rsid w:val="00C92334"/>
    <w:rsid w:val="00C92C65"/>
    <w:rsid w:val="00C93217"/>
    <w:rsid w:val="00C9340E"/>
    <w:rsid w:val="00C9371C"/>
    <w:rsid w:val="00C93CE4"/>
    <w:rsid w:val="00C94798"/>
    <w:rsid w:val="00C94844"/>
    <w:rsid w:val="00C95106"/>
    <w:rsid w:val="00CA00C9"/>
    <w:rsid w:val="00CA1708"/>
    <w:rsid w:val="00CA2B4B"/>
    <w:rsid w:val="00CA3736"/>
    <w:rsid w:val="00CA51BD"/>
    <w:rsid w:val="00CA71B0"/>
    <w:rsid w:val="00CB22DE"/>
    <w:rsid w:val="00CB2BE6"/>
    <w:rsid w:val="00CB4F3A"/>
    <w:rsid w:val="00CB7787"/>
    <w:rsid w:val="00CC149A"/>
    <w:rsid w:val="00CC2587"/>
    <w:rsid w:val="00CC5AD7"/>
    <w:rsid w:val="00CC60CD"/>
    <w:rsid w:val="00CC68AE"/>
    <w:rsid w:val="00CC7F20"/>
    <w:rsid w:val="00CD139C"/>
    <w:rsid w:val="00CD2B4B"/>
    <w:rsid w:val="00CD2B4D"/>
    <w:rsid w:val="00CD327D"/>
    <w:rsid w:val="00CD7712"/>
    <w:rsid w:val="00CE23AF"/>
    <w:rsid w:val="00CE3F76"/>
    <w:rsid w:val="00CE4442"/>
    <w:rsid w:val="00CE6386"/>
    <w:rsid w:val="00CE6E5E"/>
    <w:rsid w:val="00CE7030"/>
    <w:rsid w:val="00CF066D"/>
    <w:rsid w:val="00CF2F64"/>
    <w:rsid w:val="00CF3459"/>
    <w:rsid w:val="00CF3578"/>
    <w:rsid w:val="00CF4A3D"/>
    <w:rsid w:val="00CF6A04"/>
    <w:rsid w:val="00CF6B68"/>
    <w:rsid w:val="00CF7526"/>
    <w:rsid w:val="00CF7E9F"/>
    <w:rsid w:val="00D00282"/>
    <w:rsid w:val="00D0056E"/>
    <w:rsid w:val="00D0075F"/>
    <w:rsid w:val="00D010D6"/>
    <w:rsid w:val="00D036A4"/>
    <w:rsid w:val="00D06150"/>
    <w:rsid w:val="00D1091E"/>
    <w:rsid w:val="00D13B79"/>
    <w:rsid w:val="00D14225"/>
    <w:rsid w:val="00D173BD"/>
    <w:rsid w:val="00D20352"/>
    <w:rsid w:val="00D20D7D"/>
    <w:rsid w:val="00D275DC"/>
    <w:rsid w:val="00D31F1D"/>
    <w:rsid w:val="00D35761"/>
    <w:rsid w:val="00D35864"/>
    <w:rsid w:val="00D35E26"/>
    <w:rsid w:val="00D36708"/>
    <w:rsid w:val="00D36867"/>
    <w:rsid w:val="00D41947"/>
    <w:rsid w:val="00D45B87"/>
    <w:rsid w:val="00D470BA"/>
    <w:rsid w:val="00D500CF"/>
    <w:rsid w:val="00D50B60"/>
    <w:rsid w:val="00D5114B"/>
    <w:rsid w:val="00D513D2"/>
    <w:rsid w:val="00D530BD"/>
    <w:rsid w:val="00D563D6"/>
    <w:rsid w:val="00D57A16"/>
    <w:rsid w:val="00D604FB"/>
    <w:rsid w:val="00D6089D"/>
    <w:rsid w:val="00D622DE"/>
    <w:rsid w:val="00D62354"/>
    <w:rsid w:val="00D630FF"/>
    <w:rsid w:val="00D63C50"/>
    <w:rsid w:val="00D644FF"/>
    <w:rsid w:val="00D6495C"/>
    <w:rsid w:val="00D65C10"/>
    <w:rsid w:val="00D6619E"/>
    <w:rsid w:val="00D673E1"/>
    <w:rsid w:val="00D67771"/>
    <w:rsid w:val="00D712DB"/>
    <w:rsid w:val="00D727DD"/>
    <w:rsid w:val="00D72811"/>
    <w:rsid w:val="00D74340"/>
    <w:rsid w:val="00D766DD"/>
    <w:rsid w:val="00D768E8"/>
    <w:rsid w:val="00D8135A"/>
    <w:rsid w:val="00D83431"/>
    <w:rsid w:val="00D83F1E"/>
    <w:rsid w:val="00D85087"/>
    <w:rsid w:val="00D85578"/>
    <w:rsid w:val="00D85DD5"/>
    <w:rsid w:val="00D87656"/>
    <w:rsid w:val="00D93644"/>
    <w:rsid w:val="00D93F93"/>
    <w:rsid w:val="00D94161"/>
    <w:rsid w:val="00D94693"/>
    <w:rsid w:val="00D94D82"/>
    <w:rsid w:val="00D96FE2"/>
    <w:rsid w:val="00D97399"/>
    <w:rsid w:val="00D97B3E"/>
    <w:rsid w:val="00DA00A3"/>
    <w:rsid w:val="00DA08B7"/>
    <w:rsid w:val="00DA0BEE"/>
    <w:rsid w:val="00DA147B"/>
    <w:rsid w:val="00DA21F8"/>
    <w:rsid w:val="00DA4005"/>
    <w:rsid w:val="00DB2A80"/>
    <w:rsid w:val="00DB2C4A"/>
    <w:rsid w:val="00DB4C14"/>
    <w:rsid w:val="00DB5D50"/>
    <w:rsid w:val="00DB6A34"/>
    <w:rsid w:val="00DB75EF"/>
    <w:rsid w:val="00DC0667"/>
    <w:rsid w:val="00DC466F"/>
    <w:rsid w:val="00DC57CD"/>
    <w:rsid w:val="00DC5C38"/>
    <w:rsid w:val="00DC5EB0"/>
    <w:rsid w:val="00DC7F25"/>
    <w:rsid w:val="00DD044E"/>
    <w:rsid w:val="00DD0D01"/>
    <w:rsid w:val="00DD2AE2"/>
    <w:rsid w:val="00DD3999"/>
    <w:rsid w:val="00DD534A"/>
    <w:rsid w:val="00DE3808"/>
    <w:rsid w:val="00DE72BC"/>
    <w:rsid w:val="00DE7D2E"/>
    <w:rsid w:val="00DF14E7"/>
    <w:rsid w:val="00DF2DE8"/>
    <w:rsid w:val="00DF475A"/>
    <w:rsid w:val="00DF6927"/>
    <w:rsid w:val="00DF72B5"/>
    <w:rsid w:val="00E0088A"/>
    <w:rsid w:val="00E024C1"/>
    <w:rsid w:val="00E02992"/>
    <w:rsid w:val="00E02CFE"/>
    <w:rsid w:val="00E04CC8"/>
    <w:rsid w:val="00E05784"/>
    <w:rsid w:val="00E109BC"/>
    <w:rsid w:val="00E12C35"/>
    <w:rsid w:val="00E13B66"/>
    <w:rsid w:val="00E144CB"/>
    <w:rsid w:val="00E15789"/>
    <w:rsid w:val="00E21EDA"/>
    <w:rsid w:val="00E23801"/>
    <w:rsid w:val="00E2483C"/>
    <w:rsid w:val="00E26284"/>
    <w:rsid w:val="00E31DE7"/>
    <w:rsid w:val="00E32980"/>
    <w:rsid w:val="00E33BA2"/>
    <w:rsid w:val="00E35287"/>
    <w:rsid w:val="00E357C6"/>
    <w:rsid w:val="00E3693E"/>
    <w:rsid w:val="00E423A5"/>
    <w:rsid w:val="00E42DE8"/>
    <w:rsid w:val="00E435FF"/>
    <w:rsid w:val="00E456C0"/>
    <w:rsid w:val="00E47CF6"/>
    <w:rsid w:val="00E50FC8"/>
    <w:rsid w:val="00E52155"/>
    <w:rsid w:val="00E536C9"/>
    <w:rsid w:val="00E54089"/>
    <w:rsid w:val="00E54943"/>
    <w:rsid w:val="00E54C2C"/>
    <w:rsid w:val="00E56D49"/>
    <w:rsid w:val="00E572BF"/>
    <w:rsid w:val="00E606E2"/>
    <w:rsid w:val="00E60BD7"/>
    <w:rsid w:val="00E62033"/>
    <w:rsid w:val="00E6288D"/>
    <w:rsid w:val="00E644A8"/>
    <w:rsid w:val="00E64635"/>
    <w:rsid w:val="00E663DA"/>
    <w:rsid w:val="00E70371"/>
    <w:rsid w:val="00E73007"/>
    <w:rsid w:val="00E7365A"/>
    <w:rsid w:val="00E818D3"/>
    <w:rsid w:val="00E8277D"/>
    <w:rsid w:val="00E85B70"/>
    <w:rsid w:val="00E87D2F"/>
    <w:rsid w:val="00E87D6A"/>
    <w:rsid w:val="00E87F48"/>
    <w:rsid w:val="00E91B12"/>
    <w:rsid w:val="00E947F1"/>
    <w:rsid w:val="00E97F60"/>
    <w:rsid w:val="00EA13BC"/>
    <w:rsid w:val="00EA2ADC"/>
    <w:rsid w:val="00EA3A9C"/>
    <w:rsid w:val="00EA3BBF"/>
    <w:rsid w:val="00EA44A4"/>
    <w:rsid w:val="00EA5173"/>
    <w:rsid w:val="00EA51D5"/>
    <w:rsid w:val="00EB1D64"/>
    <w:rsid w:val="00EB1FED"/>
    <w:rsid w:val="00EB718B"/>
    <w:rsid w:val="00EB7D4C"/>
    <w:rsid w:val="00EC062D"/>
    <w:rsid w:val="00EC1467"/>
    <w:rsid w:val="00EC3F83"/>
    <w:rsid w:val="00EC4265"/>
    <w:rsid w:val="00EC5924"/>
    <w:rsid w:val="00ED3D8E"/>
    <w:rsid w:val="00ED4719"/>
    <w:rsid w:val="00ED582E"/>
    <w:rsid w:val="00ED7910"/>
    <w:rsid w:val="00ED7B87"/>
    <w:rsid w:val="00EE31ED"/>
    <w:rsid w:val="00EE5012"/>
    <w:rsid w:val="00EE6AFB"/>
    <w:rsid w:val="00EE6C84"/>
    <w:rsid w:val="00EE6C8F"/>
    <w:rsid w:val="00EE7166"/>
    <w:rsid w:val="00EF1401"/>
    <w:rsid w:val="00EF3035"/>
    <w:rsid w:val="00EF30C6"/>
    <w:rsid w:val="00EF4B3D"/>
    <w:rsid w:val="00EF6203"/>
    <w:rsid w:val="00EF65CD"/>
    <w:rsid w:val="00EF7986"/>
    <w:rsid w:val="00EF7A96"/>
    <w:rsid w:val="00F00C12"/>
    <w:rsid w:val="00F00CC2"/>
    <w:rsid w:val="00F0116F"/>
    <w:rsid w:val="00F03D90"/>
    <w:rsid w:val="00F050F6"/>
    <w:rsid w:val="00F052C7"/>
    <w:rsid w:val="00F0536B"/>
    <w:rsid w:val="00F0668C"/>
    <w:rsid w:val="00F11EAD"/>
    <w:rsid w:val="00F12083"/>
    <w:rsid w:val="00F13A3D"/>
    <w:rsid w:val="00F14875"/>
    <w:rsid w:val="00F154E7"/>
    <w:rsid w:val="00F22DCF"/>
    <w:rsid w:val="00F23A08"/>
    <w:rsid w:val="00F31E6C"/>
    <w:rsid w:val="00F33747"/>
    <w:rsid w:val="00F34AC5"/>
    <w:rsid w:val="00F37913"/>
    <w:rsid w:val="00F434A0"/>
    <w:rsid w:val="00F459C5"/>
    <w:rsid w:val="00F459DC"/>
    <w:rsid w:val="00F46892"/>
    <w:rsid w:val="00F53505"/>
    <w:rsid w:val="00F53D85"/>
    <w:rsid w:val="00F5547C"/>
    <w:rsid w:val="00F5553A"/>
    <w:rsid w:val="00F561A1"/>
    <w:rsid w:val="00F56318"/>
    <w:rsid w:val="00F56558"/>
    <w:rsid w:val="00F567D4"/>
    <w:rsid w:val="00F61EEB"/>
    <w:rsid w:val="00F64A62"/>
    <w:rsid w:val="00F65C62"/>
    <w:rsid w:val="00F70651"/>
    <w:rsid w:val="00F70B92"/>
    <w:rsid w:val="00F73E35"/>
    <w:rsid w:val="00F74835"/>
    <w:rsid w:val="00F75680"/>
    <w:rsid w:val="00F77BA7"/>
    <w:rsid w:val="00F801FE"/>
    <w:rsid w:val="00F81DFD"/>
    <w:rsid w:val="00F84384"/>
    <w:rsid w:val="00F86182"/>
    <w:rsid w:val="00F86208"/>
    <w:rsid w:val="00F8728C"/>
    <w:rsid w:val="00F914DD"/>
    <w:rsid w:val="00F918C6"/>
    <w:rsid w:val="00F91E87"/>
    <w:rsid w:val="00F91F82"/>
    <w:rsid w:val="00F9411A"/>
    <w:rsid w:val="00F95430"/>
    <w:rsid w:val="00F97441"/>
    <w:rsid w:val="00F97FDC"/>
    <w:rsid w:val="00FA303C"/>
    <w:rsid w:val="00FA329C"/>
    <w:rsid w:val="00FA372F"/>
    <w:rsid w:val="00FB0102"/>
    <w:rsid w:val="00FB1D37"/>
    <w:rsid w:val="00FB246C"/>
    <w:rsid w:val="00FB2ABC"/>
    <w:rsid w:val="00FB3826"/>
    <w:rsid w:val="00FB461E"/>
    <w:rsid w:val="00FB5E60"/>
    <w:rsid w:val="00FB7532"/>
    <w:rsid w:val="00FB7555"/>
    <w:rsid w:val="00FB788B"/>
    <w:rsid w:val="00FB7BF8"/>
    <w:rsid w:val="00FC1814"/>
    <w:rsid w:val="00FC1ACD"/>
    <w:rsid w:val="00FC2D5E"/>
    <w:rsid w:val="00FC4849"/>
    <w:rsid w:val="00FC54C4"/>
    <w:rsid w:val="00FC7FD1"/>
    <w:rsid w:val="00FD1E7E"/>
    <w:rsid w:val="00FD1F7A"/>
    <w:rsid w:val="00FD23D9"/>
    <w:rsid w:val="00FD29B0"/>
    <w:rsid w:val="00FD63E9"/>
    <w:rsid w:val="00FD69DB"/>
    <w:rsid w:val="00FD7D4D"/>
    <w:rsid w:val="00FE6907"/>
    <w:rsid w:val="00FE6956"/>
    <w:rsid w:val="00FE6CFA"/>
    <w:rsid w:val="00FF404A"/>
    <w:rsid w:val="00FF60E4"/>
    <w:rsid w:val="00FF76DC"/>
    <w:rsid w:val="0CEB936F"/>
    <w:rsid w:val="10365247"/>
    <w:rsid w:val="1C04FBC0"/>
    <w:rsid w:val="1F3F8C02"/>
    <w:rsid w:val="2186F6B2"/>
    <w:rsid w:val="22CC2F54"/>
    <w:rsid w:val="2468E080"/>
    <w:rsid w:val="275B241D"/>
    <w:rsid w:val="2813F2C8"/>
    <w:rsid w:val="308F6562"/>
    <w:rsid w:val="426E5734"/>
    <w:rsid w:val="438755F8"/>
    <w:rsid w:val="4479BE26"/>
    <w:rsid w:val="46158E87"/>
    <w:rsid w:val="4FF680B0"/>
    <w:rsid w:val="519C092D"/>
    <w:rsid w:val="5B5AC433"/>
    <w:rsid w:val="5BA763B3"/>
    <w:rsid w:val="5CA2E15B"/>
    <w:rsid w:val="5EA8E9A0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safea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243</cp:revision>
  <dcterms:created xsi:type="dcterms:W3CDTF">2023-02-07T22:13:00Z</dcterms:created>
  <dcterms:modified xsi:type="dcterms:W3CDTF">2023-06-22T17:46:00Z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